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40E2" w:rsidRDefault="009D40E2" w:rsidP="001C067A">
      <w:pPr>
        <w:spacing w:line="480" w:lineRule="auto"/>
        <w:jc w:val="center"/>
        <w:rPr>
          <w:rFonts w:ascii="Times New Roman" w:hAnsi="Times New Roman" w:cs="Times New Roman"/>
          <w:b/>
          <w:sz w:val="24"/>
          <w:szCs w:val="24"/>
        </w:rPr>
      </w:pPr>
    </w:p>
    <w:p w:rsidR="001C067A" w:rsidRPr="001C067A" w:rsidRDefault="001C067A" w:rsidP="001C067A">
      <w:pPr>
        <w:spacing w:line="480" w:lineRule="auto"/>
        <w:jc w:val="center"/>
        <w:rPr>
          <w:rFonts w:ascii="Times New Roman" w:hAnsi="Times New Roman" w:cs="Times New Roman"/>
          <w:b/>
          <w:sz w:val="24"/>
          <w:szCs w:val="24"/>
        </w:rPr>
      </w:pPr>
    </w:p>
    <w:p w:rsidR="009D40E2" w:rsidRPr="001C067A" w:rsidRDefault="009D40E2" w:rsidP="001C067A">
      <w:pPr>
        <w:spacing w:line="480" w:lineRule="auto"/>
        <w:jc w:val="center"/>
        <w:rPr>
          <w:rFonts w:ascii="Times New Roman" w:hAnsi="Times New Roman" w:cs="Times New Roman"/>
          <w:b/>
          <w:sz w:val="24"/>
          <w:szCs w:val="24"/>
        </w:rPr>
      </w:pPr>
    </w:p>
    <w:p w:rsidR="009D40E2" w:rsidRPr="001C067A" w:rsidRDefault="009D40E2" w:rsidP="001C067A">
      <w:pPr>
        <w:spacing w:line="480" w:lineRule="auto"/>
        <w:jc w:val="center"/>
        <w:rPr>
          <w:rFonts w:ascii="Times New Roman" w:hAnsi="Times New Roman" w:cs="Times New Roman"/>
          <w:b/>
          <w:sz w:val="24"/>
          <w:szCs w:val="24"/>
        </w:rPr>
      </w:pPr>
      <w:r w:rsidRPr="001C067A">
        <w:rPr>
          <w:rFonts w:ascii="Times New Roman" w:hAnsi="Times New Roman" w:cs="Times New Roman"/>
          <w:b/>
          <w:sz w:val="24"/>
          <w:szCs w:val="24"/>
        </w:rPr>
        <w:t>LEADERSHIP AND CULTURAL COMPETENCE OF HEALTHCARE PROFESSIONALS-A SOCIAL NETWORK ANALYSIS BY</w:t>
      </w:r>
      <w:r w:rsidR="00290A3A">
        <w:rPr>
          <w:rFonts w:ascii="Times New Roman" w:hAnsi="Times New Roman" w:cs="Times New Roman"/>
          <w:b/>
          <w:sz w:val="24"/>
          <w:szCs w:val="24"/>
        </w:rPr>
        <w:t xml:space="preserve"> MARIE DAUVRIN AND VINCENT LORA</w:t>
      </w:r>
      <w:r w:rsidRPr="001C067A">
        <w:rPr>
          <w:rFonts w:ascii="Times New Roman" w:hAnsi="Times New Roman" w:cs="Times New Roman"/>
          <w:b/>
          <w:sz w:val="24"/>
          <w:szCs w:val="24"/>
        </w:rPr>
        <w:t>NT</w:t>
      </w:r>
    </w:p>
    <w:p w:rsidR="009D40E2" w:rsidRPr="001C067A" w:rsidRDefault="009D40E2" w:rsidP="001C067A">
      <w:pPr>
        <w:tabs>
          <w:tab w:val="left" w:pos="4110"/>
          <w:tab w:val="center" w:pos="4680"/>
        </w:tabs>
        <w:spacing w:after="0" w:line="480" w:lineRule="auto"/>
        <w:rPr>
          <w:rFonts w:ascii="Times New Roman" w:hAnsi="Times New Roman" w:cs="Times New Roman"/>
          <w:sz w:val="24"/>
          <w:szCs w:val="24"/>
        </w:rPr>
      </w:pPr>
    </w:p>
    <w:p w:rsidR="009D40E2" w:rsidRPr="001C067A" w:rsidRDefault="009D40E2" w:rsidP="001C067A">
      <w:pPr>
        <w:tabs>
          <w:tab w:val="left" w:pos="4110"/>
          <w:tab w:val="center" w:pos="4680"/>
        </w:tabs>
        <w:spacing w:after="0" w:line="480" w:lineRule="auto"/>
        <w:jc w:val="center"/>
        <w:rPr>
          <w:rFonts w:ascii="Times New Roman" w:hAnsi="Times New Roman" w:cs="Times New Roman"/>
          <w:sz w:val="24"/>
          <w:szCs w:val="24"/>
        </w:rPr>
      </w:pPr>
      <w:r w:rsidRPr="001C067A">
        <w:rPr>
          <w:rFonts w:ascii="Times New Roman" w:hAnsi="Times New Roman" w:cs="Times New Roman"/>
          <w:sz w:val="24"/>
          <w:szCs w:val="24"/>
        </w:rPr>
        <w:t>Name:</w:t>
      </w:r>
    </w:p>
    <w:p w:rsidR="009D40E2" w:rsidRPr="001C067A" w:rsidRDefault="009D40E2" w:rsidP="001C067A">
      <w:pPr>
        <w:spacing w:after="0" w:line="480" w:lineRule="auto"/>
        <w:jc w:val="center"/>
        <w:rPr>
          <w:rFonts w:ascii="Times New Roman" w:hAnsi="Times New Roman" w:cs="Times New Roman"/>
          <w:sz w:val="24"/>
          <w:szCs w:val="24"/>
        </w:rPr>
      </w:pPr>
      <w:r w:rsidRPr="001C067A">
        <w:rPr>
          <w:rFonts w:ascii="Times New Roman" w:hAnsi="Times New Roman" w:cs="Times New Roman"/>
          <w:sz w:val="24"/>
          <w:szCs w:val="24"/>
        </w:rPr>
        <w:t>Tutor:</w:t>
      </w:r>
    </w:p>
    <w:p w:rsidR="009D40E2" w:rsidRPr="001C067A" w:rsidRDefault="009D40E2" w:rsidP="001C067A">
      <w:pPr>
        <w:spacing w:line="480" w:lineRule="auto"/>
        <w:jc w:val="center"/>
        <w:rPr>
          <w:rFonts w:ascii="Times New Roman" w:hAnsi="Times New Roman" w:cs="Times New Roman"/>
          <w:b/>
          <w:sz w:val="24"/>
          <w:szCs w:val="24"/>
        </w:rPr>
      </w:pPr>
      <w:r w:rsidRPr="001C067A">
        <w:rPr>
          <w:rFonts w:ascii="Times New Roman" w:hAnsi="Times New Roman" w:cs="Times New Roman"/>
          <w:sz w:val="24"/>
          <w:szCs w:val="24"/>
        </w:rPr>
        <w:t>Institution</w:t>
      </w:r>
    </w:p>
    <w:p w:rsidR="009D40E2" w:rsidRPr="001C067A" w:rsidRDefault="009D40E2" w:rsidP="001C067A">
      <w:pPr>
        <w:spacing w:line="480" w:lineRule="auto"/>
        <w:jc w:val="center"/>
        <w:rPr>
          <w:rFonts w:ascii="Times New Roman" w:hAnsi="Times New Roman" w:cs="Times New Roman"/>
          <w:b/>
          <w:sz w:val="24"/>
          <w:szCs w:val="24"/>
        </w:rPr>
      </w:pPr>
    </w:p>
    <w:p w:rsidR="009D40E2" w:rsidRPr="001C067A" w:rsidRDefault="009D40E2" w:rsidP="001C067A">
      <w:pPr>
        <w:spacing w:line="480" w:lineRule="auto"/>
        <w:jc w:val="center"/>
        <w:rPr>
          <w:rFonts w:ascii="Times New Roman" w:hAnsi="Times New Roman" w:cs="Times New Roman"/>
          <w:b/>
          <w:sz w:val="24"/>
          <w:szCs w:val="24"/>
        </w:rPr>
      </w:pPr>
    </w:p>
    <w:p w:rsidR="009D40E2" w:rsidRPr="001C067A" w:rsidRDefault="009D40E2" w:rsidP="001C067A">
      <w:pPr>
        <w:spacing w:line="480" w:lineRule="auto"/>
        <w:jc w:val="center"/>
        <w:rPr>
          <w:rFonts w:ascii="Times New Roman" w:hAnsi="Times New Roman" w:cs="Times New Roman"/>
          <w:b/>
          <w:sz w:val="24"/>
          <w:szCs w:val="24"/>
        </w:rPr>
      </w:pPr>
    </w:p>
    <w:p w:rsidR="009D40E2" w:rsidRDefault="009D40E2" w:rsidP="001C067A">
      <w:pPr>
        <w:spacing w:line="480" w:lineRule="auto"/>
        <w:jc w:val="center"/>
        <w:rPr>
          <w:rFonts w:ascii="Times New Roman" w:hAnsi="Times New Roman" w:cs="Times New Roman"/>
          <w:b/>
          <w:sz w:val="24"/>
          <w:szCs w:val="24"/>
        </w:rPr>
      </w:pPr>
    </w:p>
    <w:p w:rsidR="001C067A" w:rsidRDefault="001C067A" w:rsidP="001C067A">
      <w:pPr>
        <w:spacing w:line="480" w:lineRule="auto"/>
        <w:jc w:val="center"/>
        <w:rPr>
          <w:rFonts w:ascii="Times New Roman" w:hAnsi="Times New Roman" w:cs="Times New Roman"/>
          <w:b/>
          <w:sz w:val="24"/>
          <w:szCs w:val="24"/>
        </w:rPr>
      </w:pPr>
    </w:p>
    <w:p w:rsidR="001C067A" w:rsidRDefault="001C067A" w:rsidP="001C067A">
      <w:pPr>
        <w:spacing w:line="480" w:lineRule="auto"/>
        <w:jc w:val="center"/>
        <w:rPr>
          <w:rFonts w:ascii="Times New Roman" w:hAnsi="Times New Roman" w:cs="Times New Roman"/>
          <w:b/>
          <w:sz w:val="24"/>
          <w:szCs w:val="24"/>
        </w:rPr>
      </w:pPr>
    </w:p>
    <w:p w:rsidR="001C067A" w:rsidRDefault="001C067A" w:rsidP="001C067A">
      <w:pPr>
        <w:spacing w:line="480" w:lineRule="auto"/>
        <w:jc w:val="center"/>
        <w:rPr>
          <w:rFonts w:ascii="Times New Roman" w:hAnsi="Times New Roman" w:cs="Times New Roman"/>
          <w:b/>
          <w:sz w:val="24"/>
          <w:szCs w:val="24"/>
        </w:rPr>
      </w:pPr>
    </w:p>
    <w:p w:rsidR="001C067A" w:rsidRDefault="001C067A" w:rsidP="001C067A">
      <w:pPr>
        <w:spacing w:line="480" w:lineRule="auto"/>
        <w:jc w:val="center"/>
        <w:rPr>
          <w:rFonts w:ascii="Times New Roman" w:hAnsi="Times New Roman" w:cs="Times New Roman"/>
          <w:b/>
          <w:sz w:val="24"/>
          <w:szCs w:val="24"/>
        </w:rPr>
      </w:pPr>
    </w:p>
    <w:p w:rsidR="001C067A" w:rsidRPr="001C067A" w:rsidRDefault="001C067A" w:rsidP="001C067A">
      <w:pPr>
        <w:spacing w:line="480" w:lineRule="auto"/>
        <w:jc w:val="center"/>
        <w:rPr>
          <w:rFonts w:ascii="Times New Roman" w:hAnsi="Times New Roman" w:cs="Times New Roman"/>
          <w:b/>
          <w:sz w:val="24"/>
          <w:szCs w:val="24"/>
        </w:rPr>
      </w:pPr>
    </w:p>
    <w:p w:rsidR="008B5B9C" w:rsidRPr="001C067A" w:rsidRDefault="00B53F58" w:rsidP="001C067A">
      <w:pPr>
        <w:spacing w:line="480" w:lineRule="auto"/>
        <w:jc w:val="center"/>
        <w:rPr>
          <w:rFonts w:ascii="Times New Roman" w:hAnsi="Times New Roman" w:cs="Times New Roman"/>
          <w:b/>
          <w:sz w:val="24"/>
          <w:szCs w:val="24"/>
        </w:rPr>
      </w:pPr>
      <w:r w:rsidRPr="001C067A">
        <w:rPr>
          <w:rFonts w:ascii="Times New Roman" w:hAnsi="Times New Roman" w:cs="Times New Roman"/>
          <w:b/>
          <w:sz w:val="24"/>
          <w:szCs w:val="24"/>
        </w:rPr>
        <w:lastRenderedPageBreak/>
        <w:t xml:space="preserve">Leadership </w:t>
      </w:r>
      <w:r w:rsidR="00C206AE" w:rsidRPr="001C067A">
        <w:rPr>
          <w:rFonts w:ascii="Times New Roman" w:hAnsi="Times New Roman" w:cs="Times New Roman"/>
          <w:b/>
          <w:sz w:val="24"/>
          <w:szCs w:val="24"/>
        </w:rPr>
        <w:t>a</w:t>
      </w:r>
      <w:r w:rsidRPr="001C067A">
        <w:rPr>
          <w:rFonts w:ascii="Times New Roman" w:hAnsi="Times New Roman" w:cs="Times New Roman"/>
          <w:b/>
          <w:sz w:val="24"/>
          <w:szCs w:val="24"/>
        </w:rPr>
        <w:t xml:space="preserve">nd Cultural Competence of Healthcare Professionals-A </w:t>
      </w:r>
      <w:r w:rsidR="001C067A">
        <w:rPr>
          <w:rFonts w:ascii="Times New Roman" w:hAnsi="Times New Roman" w:cs="Times New Roman"/>
          <w:b/>
          <w:sz w:val="24"/>
          <w:szCs w:val="24"/>
        </w:rPr>
        <w:t>Social Network Analysis b</w:t>
      </w:r>
      <w:r w:rsidRPr="001C067A">
        <w:rPr>
          <w:rFonts w:ascii="Times New Roman" w:hAnsi="Times New Roman" w:cs="Times New Roman"/>
          <w:b/>
          <w:sz w:val="24"/>
          <w:szCs w:val="24"/>
        </w:rPr>
        <w:t xml:space="preserve">y Marie </w:t>
      </w:r>
      <w:proofErr w:type="spellStart"/>
      <w:r w:rsidRPr="001C067A">
        <w:rPr>
          <w:rFonts w:ascii="Times New Roman" w:hAnsi="Times New Roman" w:cs="Times New Roman"/>
          <w:b/>
          <w:sz w:val="24"/>
          <w:szCs w:val="24"/>
        </w:rPr>
        <w:t>Dauvrin</w:t>
      </w:r>
      <w:proofErr w:type="spellEnd"/>
      <w:r w:rsidRPr="001C067A">
        <w:rPr>
          <w:rFonts w:ascii="Times New Roman" w:hAnsi="Times New Roman" w:cs="Times New Roman"/>
          <w:b/>
          <w:sz w:val="24"/>
          <w:szCs w:val="24"/>
        </w:rPr>
        <w:t xml:space="preserve"> and Vincent Lorient</w:t>
      </w:r>
    </w:p>
    <w:p w:rsidR="00D528DE" w:rsidRPr="001C067A" w:rsidRDefault="00D528DE" w:rsidP="001C067A">
      <w:pPr>
        <w:spacing w:line="480" w:lineRule="auto"/>
        <w:rPr>
          <w:rFonts w:ascii="Times New Roman" w:hAnsi="Times New Roman" w:cs="Times New Roman"/>
          <w:b/>
          <w:sz w:val="24"/>
          <w:szCs w:val="24"/>
        </w:rPr>
      </w:pPr>
      <w:r w:rsidRPr="001C067A">
        <w:rPr>
          <w:rFonts w:ascii="Times New Roman" w:hAnsi="Times New Roman" w:cs="Times New Roman"/>
          <w:b/>
          <w:sz w:val="24"/>
          <w:szCs w:val="24"/>
        </w:rPr>
        <w:t>Research problem/Purpose</w:t>
      </w:r>
    </w:p>
    <w:p w:rsidR="00A01F4F" w:rsidRPr="001C067A" w:rsidRDefault="00F26282" w:rsidP="001C067A">
      <w:pPr>
        <w:spacing w:line="480" w:lineRule="auto"/>
        <w:ind w:firstLine="720"/>
        <w:rPr>
          <w:rFonts w:ascii="Times New Roman" w:hAnsi="Times New Roman" w:cs="Times New Roman"/>
          <w:sz w:val="24"/>
          <w:szCs w:val="24"/>
        </w:rPr>
      </w:pPr>
      <w:r w:rsidRPr="001C067A">
        <w:rPr>
          <w:rFonts w:ascii="Times New Roman" w:hAnsi="Times New Roman" w:cs="Times New Roman"/>
          <w:sz w:val="24"/>
          <w:szCs w:val="24"/>
        </w:rPr>
        <w:t>The article has</w:t>
      </w:r>
      <w:r w:rsidR="00656478" w:rsidRPr="001C067A">
        <w:rPr>
          <w:rFonts w:ascii="Times New Roman" w:hAnsi="Times New Roman" w:cs="Times New Roman"/>
          <w:sz w:val="24"/>
          <w:szCs w:val="24"/>
        </w:rPr>
        <w:t xml:space="preserve"> established that t</w:t>
      </w:r>
      <w:r w:rsidR="00F436F1" w:rsidRPr="001C067A">
        <w:rPr>
          <w:rFonts w:ascii="Times New Roman" w:hAnsi="Times New Roman" w:cs="Times New Roman"/>
          <w:sz w:val="24"/>
          <w:szCs w:val="24"/>
        </w:rPr>
        <w:t xml:space="preserve">here is increased diversity of population among </w:t>
      </w:r>
      <w:r w:rsidR="00656478" w:rsidRPr="001C067A">
        <w:rPr>
          <w:rFonts w:ascii="Times New Roman" w:hAnsi="Times New Roman" w:cs="Times New Roman"/>
          <w:sz w:val="24"/>
          <w:szCs w:val="24"/>
        </w:rPr>
        <w:t xml:space="preserve">most of the European countries. The situation is said to be occasioned by the global and complex phenomenon of international immigration. </w:t>
      </w:r>
      <w:proofErr w:type="spellStart"/>
      <w:r w:rsidR="00290A3A">
        <w:rPr>
          <w:rFonts w:ascii="Times New Roman" w:hAnsi="Times New Roman" w:cs="Times New Roman"/>
          <w:sz w:val="24"/>
          <w:szCs w:val="24"/>
        </w:rPr>
        <w:t>Dauvrin</w:t>
      </w:r>
      <w:proofErr w:type="spellEnd"/>
      <w:r w:rsidR="00290A3A">
        <w:rPr>
          <w:rFonts w:ascii="Times New Roman" w:hAnsi="Times New Roman" w:cs="Times New Roman"/>
          <w:sz w:val="24"/>
          <w:szCs w:val="24"/>
        </w:rPr>
        <w:t xml:space="preserve"> &amp; </w:t>
      </w:r>
      <w:proofErr w:type="spellStart"/>
      <w:r w:rsidR="00290A3A">
        <w:rPr>
          <w:rFonts w:ascii="Times New Roman" w:hAnsi="Times New Roman" w:cs="Times New Roman"/>
          <w:sz w:val="24"/>
          <w:szCs w:val="24"/>
        </w:rPr>
        <w:t>Lorant</w:t>
      </w:r>
      <w:proofErr w:type="spellEnd"/>
      <w:r w:rsidR="00290A3A">
        <w:rPr>
          <w:rFonts w:ascii="Times New Roman" w:hAnsi="Times New Roman" w:cs="Times New Roman"/>
          <w:sz w:val="24"/>
          <w:szCs w:val="24"/>
        </w:rPr>
        <w:t xml:space="preserve"> (2015</w:t>
      </w:r>
      <w:r w:rsidR="0050326C">
        <w:rPr>
          <w:rFonts w:ascii="Times New Roman" w:hAnsi="Times New Roman" w:cs="Times New Roman"/>
          <w:sz w:val="24"/>
          <w:szCs w:val="24"/>
        </w:rPr>
        <w:t>)</w:t>
      </w:r>
      <w:r w:rsidR="009B43BD" w:rsidRPr="001C067A">
        <w:rPr>
          <w:rFonts w:ascii="Times New Roman" w:hAnsi="Times New Roman" w:cs="Times New Roman"/>
          <w:sz w:val="24"/>
          <w:szCs w:val="24"/>
        </w:rPr>
        <w:t xml:space="preserve"> state</w:t>
      </w:r>
      <w:r w:rsidR="00D627A2" w:rsidRPr="001C067A">
        <w:rPr>
          <w:rFonts w:ascii="Times New Roman" w:hAnsi="Times New Roman" w:cs="Times New Roman"/>
          <w:sz w:val="24"/>
          <w:szCs w:val="24"/>
        </w:rPr>
        <w:t xml:space="preserve"> that o</w:t>
      </w:r>
      <w:r w:rsidR="00FA54F0" w:rsidRPr="001C067A">
        <w:rPr>
          <w:rFonts w:ascii="Times New Roman" w:hAnsi="Times New Roman" w:cs="Times New Roman"/>
          <w:sz w:val="24"/>
          <w:szCs w:val="24"/>
        </w:rPr>
        <w:t>ther factors contributing to increased population diversity include past colonial links, labor migrants and strategic position of</w:t>
      </w:r>
      <w:r w:rsidR="00290A3A">
        <w:rPr>
          <w:rFonts w:ascii="Times New Roman" w:hAnsi="Times New Roman" w:cs="Times New Roman"/>
          <w:sz w:val="24"/>
          <w:szCs w:val="24"/>
        </w:rPr>
        <w:t xml:space="preserve"> </w:t>
      </w:r>
      <w:r w:rsidR="00FA54F0" w:rsidRPr="001C067A">
        <w:rPr>
          <w:rFonts w:ascii="Times New Roman" w:hAnsi="Times New Roman" w:cs="Times New Roman"/>
          <w:sz w:val="24"/>
          <w:szCs w:val="24"/>
        </w:rPr>
        <w:t xml:space="preserve">some countries </w:t>
      </w:r>
      <w:r w:rsidR="00D627A2" w:rsidRPr="001C067A">
        <w:rPr>
          <w:rFonts w:ascii="Times New Roman" w:hAnsi="Times New Roman" w:cs="Times New Roman"/>
          <w:sz w:val="24"/>
          <w:szCs w:val="24"/>
        </w:rPr>
        <w:t xml:space="preserve">in the European Union. </w:t>
      </w:r>
      <w:r w:rsidR="00A11F92" w:rsidRPr="001C067A">
        <w:rPr>
          <w:rFonts w:ascii="Times New Roman" w:hAnsi="Times New Roman" w:cs="Times New Roman"/>
          <w:sz w:val="24"/>
          <w:szCs w:val="24"/>
        </w:rPr>
        <w:t>Trends also indicate that there is an increase in Asylum applications in Europe (</w:t>
      </w:r>
      <w:proofErr w:type="spellStart"/>
      <w:r w:rsidR="00290A3A">
        <w:rPr>
          <w:rFonts w:ascii="Times New Roman" w:hAnsi="Times New Roman" w:cs="Times New Roman"/>
          <w:sz w:val="24"/>
          <w:szCs w:val="24"/>
        </w:rPr>
        <w:t>Dauvrin</w:t>
      </w:r>
      <w:proofErr w:type="spellEnd"/>
      <w:r w:rsidR="00290A3A">
        <w:rPr>
          <w:rFonts w:ascii="Times New Roman" w:hAnsi="Times New Roman" w:cs="Times New Roman"/>
          <w:sz w:val="24"/>
          <w:szCs w:val="24"/>
        </w:rPr>
        <w:t xml:space="preserve"> &amp; </w:t>
      </w:r>
      <w:proofErr w:type="spellStart"/>
      <w:r w:rsidR="00290A3A">
        <w:rPr>
          <w:rFonts w:ascii="Times New Roman" w:hAnsi="Times New Roman" w:cs="Times New Roman"/>
          <w:sz w:val="24"/>
          <w:szCs w:val="24"/>
        </w:rPr>
        <w:t>Lorant</w:t>
      </w:r>
      <w:proofErr w:type="spellEnd"/>
      <w:r w:rsidR="00290A3A">
        <w:rPr>
          <w:rFonts w:ascii="Times New Roman" w:hAnsi="Times New Roman" w:cs="Times New Roman"/>
          <w:sz w:val="24"/>
          <w:szCs w:val="24"/>
        </w:rPr>
        <w:t>, 2015</w:t>
      </w:r>
      <w:r w:rsidR="00A11F92" w:rsidRPr="001C067A">
        <w:rPr>
          <w:rFonts w:ascii="Times New Roman" w:hAnsi="Times New Roman" w:cs="Times New Roman"/>
          <w:sz w:val="24"/>
          <w:szCs w:val="24"/>
        </w:rPr>
        <w:t>)</w:t>
      </w:r>
      <w:r w:rsidR="0088448C" w:rsidRPr="001C067A">
        <w:rPr>
          <w:rFonts w:ascii="Times New Roman" w:hAnsi="Times New Roman" w:cs="Times New Roman"/>
          <w:sz w:val="24"/>
          <w:szCs w:val="24"/>
        </w:rPr>
        <w:t>. Reference is made to Belgium, a country where 12% of its population accounts for people of nationalities other than Belgian whereas the said percentage increases to 60 in relation of those whose background is migrant</w:t>
      </w:r>
      <w:r w:rsidR="00290A3A">
        <w:rPr>
          <w:rFonts w:ascii="Times New Roman" w:hAnsi="Times New Roman" w:cs="Times New Roman"/>
          <w:sz w:val="24"/>
          <w:szCs w:val="24"/>
        </w:rPr>
        <w:t xml:space="preserve"> (</w:t>
      </w:r>
      <w:proofErr w:type="spellStart"/>
      <w:r w:rsidR="00290A3A">
        <w:rPr>
          <w:rFonts w:ascii="Times New Roman" w:hAnsi="Times New Roman" w:cs="Times New Roman"/>
          <w:sz w:val="24"/>
          <w:szCs w:val="24"/>
        </w:rPr>
        <w:t>Dauvrin</w:t>
      </w:r>
      <w:proofErr w:type="spellEnd"/>
      <w:r w:rsidR="00290A3A">
        <w:rPr>
          <w:rFonts w:ascii="Times New Roman" w:hAnsi="Times New Roman" w:cs="Times New Roman"/>
          <w:sz w:val="24"/>
          <w:szCs w:val="24"/>
        </w:rPr>
        <w:t xml:space="preserve"> &amp; </w:t>
      </w:r>
      <w:proofErr w:type="spellStart"/>
      <w:r w:rsidR="00290A3A">
        <w:rPr>
          <w:rFonts w:ascii="Times New Roman" w:hAnsi="Times New Roman" w:cs="Times New Roman"/>
          <w:sz w:val="24"/>
          <w:szCs w:val="24"/>
        </w:rPr>
        <w:t>Lorant</w:t>
      </w:r>
      <w:proofErr w:type="spellEnd"/>
      <w:r w:rsidR="00290A3A">
        <w:rPr>
          <w:rFonts w:ascii="Times New Roman" w:hAnsi="Times New Roman" w:cs="Times New Roman"/>
          <w:sz w:val="24"/>
          <w:szCs w:val="24"/>
        </w:rPr>
        <w:t>, 2015)</w:t>
      </w:r>
      <w:r w:rsidR="0088448C" w:rsidRPr="001C067A">
        <w:rPr>
          <w:rFonts w:ascii="Times New Roman" w:hAnsi="Times New Roman" w:cs="Times New Roman"/>
          <w:sz w:val="24"/>
          <w:szCs w:val="24"/>
        </w:rPr>
        <w:t xml:space="preserve">. </w:t>
      </w:r>
      <w:r w:rsidR="00E24D72" w:rsidRPr="001C067A">
        <w:rPr>
          <w:rFonts w:ascii="Times New Roman" w:hAnsi="Times New Roman" w:cs="Times New Roman"/>
          <w:sz w:val="24"/>
          <w:szCs w:val="24"/>
        </w:rPr>
        <w:t xml:space="preserve">The situation has made it difficult to have a clear distinction between </w:t>
      </w:r>
      <w:r w:rsidR="003E2F99" w:rsidRPr="001C067A">
        <w:rPr>
          <w:rFonts w:ascii="Times New Roman" w:hAnsi="Times New Roman" w:cs="Times New Roman"/>
          <w:sz w:val="24"/>
          <w:szCs w:val="24"/>
        </w:rPr>
        <w:t>ethnic minority and migrants.</w:t>
      </w:r>
      <w:r w:rsidR="004B46E3" w:rsidRPr="001C067A">
        <w:rPr>
          <w:rFonts w:ascii="Times New Roman" w:hAnsi="Times New Roman" w:cs="Times New Roman"/>
          <w:sz w:val="24"/>
          <w:szCs w:val="24"/>
        </w:rPr>
        <w:t xml:space="preserve"> </w:t>
      </w:r>
      <w:proofErr w:type="spellStart"/>
      <w:r w:rsidR="00290A3A">
        <w:rPr>
          <w:rFonts w:ascii="Times New Roman" w:hAnsi="Times New Roman" w:cs="Times New Roman"/>
          <w:sz w:val="24"/>
          <w:szCs w:val="24"/>
        </w:rPr>
        <w:t>Dauvrin</w:t>
      </w:r>
      <w:proofErr w:type="spellEnd"/>
      <w:r w:rsidR="00290A3A">
        <w:rPr>
          <w:rFonts w:ascii="Times New Roman" w:hAnsi="Times New Roman" w:cs="Times New Roman"/>
          <w:sz w:val="24"/>
          <w:szCs w:val="24"/>
        </w:rPr>
        <w:t xml:space="preserve"> &amp; </w:t>
      </w:r>
      <w:proofErr w:type="spellStart"/>
      <w:r w:rsidR="00290A3A">
        <w:rPr>
          <w:rFonts w:ascii="Times New Roman" w:hAnsi="Times New Roman" w:cs="Times New Roman"/>
          <w:sz w:val="24"/>
          <w:szCs w:val="24"/>
        </w:rPr>
        <w:t>Lorant</w:t>
      </w:r>
      <w:proofErr w:type="spellEnd"/>
      <w:r w:rsidR="00290A3A">
        <w:rPr>
          <w:rFonts w:ascii="Times New Roman" w:hAnsi="Times New Roman" w:cs="Times New Roman"/>
          <w:sz w:val="24"/>
          <w:szCs w:val="24"/>
        </w:rPr>
        <w:t xml:space="preserve"> (2015</w:t>
      </w:r>
      <w:r w:rsidR="0050326C">
        <w:rPr>
          <w:rFonts w:ascii="Times New Roman" w:hAnsi="Times New Roman" w:cs="Times New Roman"/>
          <w:sz w:val="24"/>
          <w:szCs w:val="24"/>
        </w:rPr>
        <w:t>) reveal</w:t>
      </w:r>
      <w:r w:rsidR="004B46E3" w:rsidRPr="001C067A">
        <w:rPr>
          <w:rFonts w:ascii="Times New Roman" w:hAnsi="Times New Roman" w:cs="Times New Roman"/>
          <w:sz w:val="24"/>
          <w:szCs w:val="24"/>
        </w:rPr>
        <w:t xml:space="preserve"> that migrants and ethnic minorities </w:t>
      </w:r>
      <w:r w:rsidR="00A860B0" w:rsidRPr="001C067A">
        <w:rPr>
          <w:rFonts w:ascii="Times New Roman" w:hAnsi="Times New Roman" w:cs="Times New Roman"/>
          <w:sz w:val="24"/>
          <w:szCs w:val="24"/>
        </w:rPr>
        <w:t xml:space="preserve">are highly vulnerable to </w:t>
      </w:r>
      <w:r w:rsidR="00492AFB" w:rsidRPr="001C067A">
        <w:rPr>
          <w:rFonts w:ascii="Times New Roman" w:hAnsi="Times New Roman" w:cs="Times New Roman"/>
          <w:sz w:val="24"/>
          <w:szCs w:val="24"/>
        </w:rPr>
        <w:t xml:space="preserve">risk of experiencing poor health outcomes. </w:t>
      </w:r>
      <w:r w:rsidR="00C73521" w:rsidRPr="001C067A">
        <w:rPr>
          <w:rFonts w:ascii="Times New Roman" w:hAnsi="Times New Roman" w:cs="Times New Roman"/>
          <w:sz w:val="24"/>
          <w:szCs w:val="24"/>
        </w:rPr>
        <w:t xml:space="preserve">Belgium bears reports of </w:t>
      </w:r>
      <w:r w:rsidR="006C48BA" w:rsidRPr="001C067A">
        <w:rPr>
          <w:rFonts w:ascii="Times New Roman" w:hAnsi="Times New Roman" w:cs="Times New Roman"/>
          <w:sz w:val="24"/>
          <w:szCs w:val="24"/>
        </w:rPr>
        <w:t xml:space="preserve">poor health outcomes for acute health problems like </w:t>
      </w:r>
      <w:r w:rsidR="006A74B4" w:rsidRPr="001C067A">
        <w:rPr>
          <w:rFonts w:ascii="Times New Roman" w:hAnsi="Times New Roman" w:cs="Times New Roman"/>
          <w:sz w:val="24"/>
          <w:szCs w:val="24"/>
        </w:rPr>
        <w:t>tuberculosis and sexually transmitted dise</w:t>
      </w:r>
      <w:r w:rsidR="001006AC" w:rsidRPr="001C067A">
        <w:rPr>
          <w:rFonts w:ascii="Times New Roman" w:hAnsi="Times New Roman" w:cs="Times New Roman"/>
          <w:sz w:val="24"/>
          <w:szCs w:val="24"/>
        </w:rPr>
        <w:t>ases for this group of people</w:t>
      </w:r>
      <w:r w:rsidR="002B000A">
        <w:rPr>
          <w:rFonts w:ascii="Times New Roman" w:hAnsi="Times New Roman" w:cs="Times New Roman"/>
          <w:sz w:val="24"/>
          <w:szCs w:val="24"/>
        </w:rPr>
        <w:t xml:space="preserve"> (Barrow,</w:t>
      </w:r>
      <w:r w:rsidR="002B000A" w:rsidRPr="0038164F">
        <w:rPr>
          <w:rFonts w:ascii="Times New Roman" w:hAnsi="Times New Roman" w:cs="Times New Roman"/>
          <w:sz w:val="24"/>
          <w:szCs w:val="24"/>
        </w:rPr>
        <w:t xml:space="preserve"> </w:t>
      </w:r>
      <w:proofErr w:type="spellStart"/>
      <w:r w:rsidR="002B000A" w:rsidRPr="0038164F">
        <w:rPr>
          <w:rFonts w:ascii="Times New Roman" w:hAnsi="Times New Roman" w:cs="Times New Roman"/>
          <w:sz w:val="24"/>
          <w:szCs w:val="24"/>
        </w:rPr>
        <w:t>McKi</w:t>
      </w:r>
      <w:r w:rsidR="002B000A">
        <w:rPr>
          <w:rFonts w:ascii="Times New Roman" w:hAnsi="Times New Roman" w:cs="Times New Roman"/>
          <w:sz w:val="24"/>
          <w:szCs w:val="24"/>
        </w:rPr>
        <w:t>mm</w:t>
      </w:r>
      <w:proofErr w:type="spellEnd"/>
      <w:r w:rsidR="002B000A">
        <w:rPr>
          <w:rFonts w:ascii="Times New Roman" w:hAnsi="Times New Roman" w:cs="Times New Roman"/>
          <w:sz w:val="24"/>
          <w:szCs w:val="24"/>
        </w:rPr>
        <w:t xml:space="preserve"> &amp; </w:t>
      </w:r>
      <w:proofErr w:type="spellStart"/>
      <w:r w:rsidR="002B000A">
        <w:rPr>
          <w:rFonts w:ascii="Times New Roman" w:hAnsi="Times New Roman" w:cs="Times New Roman"/>
          <w:sz w:val="24"/>
          <w:szCs w:val="24"/>
        </w:rPr>
        <w:t>Gasquoine</w:t>
      </w:r>
      <w:proofErr w:type="spellEnd"/>
      <w:r w:rsidR="002B000A">
        <w:rPr>
          <w:rFonts w:ascii="Times New Roman" w:hAnsi="Times New Roman" w:cs="Times New Roman"/>
          <w:sz w:val="24"/>
          <w:szCs w:val="24"/>
        </w:rPr>
        <w:t>, 2011)</w:t>
      </w:r>
      <w:r w:rsidR="006A74B4" w:rsidRPr="001C067A">
        <w:rPr>
          <w:rFonts w:ascii="Times New Roman" w:hAnsi="Times New Roman" w:cs="Times New Roman"/>
          <w:sz w:val="24"/>
          <w:szCs w:val="24"/>
        </w:rPr>
        <w:t xml:space="preserve">. </w:t>
      </w:r>
      <w:r w:rsidR="0097266C">
        <w:rPr>
          <w:rFonts w:ascii="Times New Roman" w:hAnsi="Times New Roman" w:cs="Times New Roman"/>
          <w:sz w:val="24"/>
          <w:szCs w:val="24"/>
        </w:rPr>
        <w:t>According to</w:t>
      </w:r>
      <w:r w:rsidR="0097266C" w:rsidRPr="0097266C">
        <w:rPr>
          <w:rFonts w:ascii="Times New Roman" w:hAnsi="Times New Roman" w:cs="Times New Roman"/>
          <w:sz w:val="24"/>
          <w:szCs w:val="24"/>
        </w:rPr>
        <w:t xml:space="preserve"> </w:t>
      </w:r>
      <w:r w:rsidR="0097266C">
        <w:rPr>
          <w:rFonts w:ascii="Times New Roman" w:hAnsi="Times New Roman" w:cs="Times New Roman"/>
          <w:sz w:val="24"/>
          <w:szCs w:val="24"/>
        </w:rPr>
        <w:t xml:space="preserve">Nielsen &amp; </w:t>
      </w:r>
      <w:proofErr w:type="spellStart"/>
      <w:r w:rsidR="0097266C">
        <w:rPr>
          <w:rFonts w:ascii="Times New Roman" w:hAnsi="Times New Roman" w:cs="Times New Roman"/>
          <w:sz w:val="24"/>
          <w:szCs w:val="24"/>
        </w:rPr>
        <w:t>Krasnik</w:t>
      </w:r>
      <w:proofErr w:type="spellEnd"/>
      <w:r w:rsidR="0097266C">
        <w:rPr>
          <w:rFonts w:ascii="Times New Roman" w:hAnsi="Times New Roman" w:cs="Times New Roman"/>
          <w:sz w:val="24"/>
          <w:szCs w:val="24"/>
        </w:rPr>
        <w:t xml:space="preserve"> (2010)</w:t>
      </w:r>
      <w:r w:rsidR="0050326C">
        <w:rPr>
          <w:rFonts w:ascii="Times New Roman" w:hAnsi="Times New Roman" w:cs="Times New Roman"/>
          <w:sz w:val="24"/>
          <w:szCs w:val="24"/>
        </w:rPr>
        <w:t>, t</w:t>
      </w:r>
      <w:r w:rsidR="004D5869" w:rsidRPr="001C067A">
        <w:rPr>
          <w:rFonts w:ascii="Times New Roman" w:hAnsi="Times New Roman" w:cs="Times New Roman"/>
          <w:sz w:val="24"/>
          <w:szCs w:val="24"/>
        </w:rPr>
        <w:t>he prevalence of T</w:t>
      </w:r>
      <w:r w:rsidR="001622B2" w:rsidRPr="001C067A">
        <w:rPr>
          <w:rFonts w:ascii="Times New Roman" w:hAnsi="Times New Roman" w:cs="Times New Roman"/>
          <w:sz w:val="24"/>
          <w:szCs w:val="24"/>
        </w:rPr>
        <w:t xml:space="preserve">ype 2 diabetes has been found to be higher among Moroccan women staying </w:t>
      </w:r>
      <w:r w:rsidR="00F60090" w:rsidRPr="001C067A">
        <w:rPr>
          <w:rFonts w:ascii="Times New Roman" w:hAnsi="Times New Roman" w:cs="Times New Roman"/>
          <w:sz w:val="24"/>
          <w:szCs w:val="24"/>
        </w:rPr>
        <w:t>in</w:t>
      </w:r>
      <w:r w:rsidR="001622B2" w:rsidRPr="001C067A">
        <w:rPr>
          <w:rFonts w:ascii="Times New Roman" w:hAnsi="Times New Roman" w:cs="Times New Roman"/>
          <w:sz w:val="24"/>
          <w:szCs w:val="24"/>
        </w:rPr>
        <w:t xml:space="preserve"> Belgium as compared to the native Bel</w:t>
      </w:r>
      <w:r w:rsidR="00F60090" w:rsidRPr="001C067A">
        <w:rPr>
          <w:rFonts w:ascii="Times New Roman" w:hAnsi="Times New Roman" w:cs="Times New Roman"/>
          <w:sz w:val="24"/>
          <w:szCs w:val="24"/>
        </w:rPr>
        <w:t>g</w:t>
      </w:r>
      <w:r w:rsidR="001622B2" w:rsidRPr="001C067A">
        <w:rPr>
          <w:rFonts w:ascii="Times New Roman" w:hAnsi="Times New Roman" w:cs="Times New Roman"/>
          <w:sz w:val="24"/>
          <w:szCs w:val="24"/>
        </w:rPr>
        <w:t xml:space="preserve">ian women. </w:t>
      </w:r>
      <w:r w:rsidR="006A74B4" w:rsidRPr="001C067A">
        <w:rPr>
          <w:rFonts w:ascii="Times New Roman" w:hAnsi="Times New Roman" w:cs="Times New Roman"/>
          <w:sz w:val="24"/>
          <w:szCs w:val="24"/>
        </w:rPr>
        <w:t xml:space="preserve"> </w:t>
      </w:r>
      <w:r w:rsidR="003E2F99" w:rsidRPr="001C067A">
        <w:rPr>
          <w:rFonts w:ascii="Times New Roman" w:hAnsi="Times New Roman" w:cs="Times New Roman"/>
          <w:sz w:val="24"/>
          <w:szCs w:val="24"/>
        </w:rPr>
        <w:t xml:space="preserve"> </w:t>
      </w:r>
      <w:r w:rsidR="000E35D9" w:rsidRPr="001C067A">
        <w:rPr>
          <w:rFonts w:ascii="Times New Roman" w:hAnsi="Times New Roman" w:cs="Times New Roman"/>
          <w:sz w:val="24"/>
          <w:szCs w:val="24"/>
        </w:rPr>
        <w:t>Mental troubles like psychosis and anxiety syndrome as well as poor perception of subjective health are</w:t>
      </w:r>
      <w:r w:rsidR="00B55894" w:rsidRPr="001C067A">
        <w:rPr>
          <w:rFonts w:ascii="Times New Roman" w:hAnsi="Times New Roman" w:cs="Times New Roman"/>
          <w:sz w:val="24"/>
          <w:szCs w:val="24"/>
        </w:rPr>
        <w:t xml:space="preserve"> highly prevalent among the Turks and Moroccan who live in </w:t>
      </w:r>
      <w:r w:rsidR="005D1FAE" w:rsidRPr="001C067A">
        <w:rPr>
          <w:rFonts w:ascii="Times New Roman" w:hAnsi="Times New Roman" w:cs="Times New Roman"/>
          <w:sz w:val="24"/>
          <w:szCs w:val="24"/>
        </w:rPr>
        <w:t>Belgium</w:t>
      </w:r>
      <w:r w:rsidR="005D1FAE" w:rsidRPr="005D1FAE">
        <w:rPr>
          <w:rFonts w:ascii="Times New Roman" w:hAnsi="Times New Roman" w:cs="Times New Roman"/>
          <w:sz w:val="24"/>
          <w:szCs w:val="24"/>
        </w:rPr>
        <w:t xml:space="preserve"> </w:t>
      </w:r>
      <w:r w:rsidR="005D1FAE">
        <w:rPr>
          <w:rFonts w:ascii="Times New Roman" w:hAnsi="Times New Roman" w:cs="Times New Roman"/>
          <w:sz w:val="24"/>
          <w:szCs w:val="24"/>
        </w:rPr>
        <w:t>(</w:t>
      </w:r>
      <w:proofErr w:type="spellStart"/>
      <w:r w:rsidR="005D1FAE">
        <w:rPr>
          <w:rFonts w:ascii="Times New Roman" w:hAnsi="Times New Roman" w:cs="Times New Roman"/>
          <w:sz w:val="24"/>
          <w:szCs w:val="24"/>
        </w:rPr>
        <w:t>Dauvrin</w:t>
      </w:r>
      <w:proofErr w:type="spellEnd"/>
      <w:r w:rsidR="005D1FAE">
        <w:rPr>
          <w:rFonts w:ascii="Times New Roman" w:hAnsi="Times New Roman" w:cs="Times New Roman"/>
          <w:sz w:val="24"/>
          <w:szCs w:val="24"/>
        </w:rPr>
        <w:t xml:space="preserve"> &amp; </w:t>
      </w:r>
      <w:proofErr w:type="spellStart"/>
      <w:r w:rsidR="005D1FAE">
        <w:rPr>
          <w:rFonts w:ascii="Times New Roman" w:hAnsi="Times New Roman" w:cs="Times New Roman"/>
          <w:sz w:val="24"/>
          <w:szCs w:val="24"/>
        </w:rPr>
        <w:t>Lorant</w:t>
      </w:r>
      <w:proofErr w:type="spellEnd"/>
      <w:r w:rsidR="005D1FAE">
        <w:rPr>
          <w:rFonts w:ascii="Times New Roman" w:hAnsi="Times New Roman" w:cs="Times New Roman"/>
          <w:sz w:val="24"/>
          <w:szCs w:val="24"/>
        </w:rPr>
        <w:t xml:space="preserve">, 2015). </w:t>
      </w:r>
      <w:r w:rsidR="006E1DA8" w:rsidRPr="001C067A">
        <w:rPr>
          <w:rFonts w:ascii="Times New Roman" w:hAnsi="Times New Roman" w:cs="Times New Roman"/>
          <w:sz w:val="24"/>
          <w:szCs w:val="24"/>
        </w:rPr>
        <w:t xml:space="preserve">It is also established that the </w:t>
      </w:r>
      <w:r w:rsidR="006859B4" w:rsidRPr="001C067A">
        <w:rPr>
          <w:rFonts w:ascii="Times New Roman" w:hAnsi="Times New Roman" w:cs="Times New Roman"/>
          <w:sz w:val="24"/>
          <w:szCs w:val="24"/>
        </w:rPr>
        <w:t>access of migrants</w:t>
      </w:r>
      <w:r w:rsidR="006E1DA8" w:rsidRPr="001C067A">
        <w:rPr>
          <w:rFonts w:ascii="Times New Roman" w:hAnsi="Times New Roman" w:cs="Times New Roman"/>
          <w:sz w:val="24"/>
          <w:szCs w:val="24"/>
        </w:rPr>
        <w:t xml:space="preserve"> and </w:t>
      </w:r>
      <w:r w:rsidR="006859B4" w:rsidRPr="001C067A">
        <w:rPr>
          <w:rFonts w:ascii="Times New Roman" w:hAnsi="Times New Roman" w:cs="Times New Roman"/>
          <w:sz w:val="24"/>
          <w:szCs w:val="24"/>
        </w:rPr>
        <w:t xml:space="preserve">ethnic </w:t>
      </w:r>
      <w:r w:rsidR="00DC3DD8" w:rsidRPr="001C067A">
        <w:rPr>
          <w:rFonts w:ascii="Times New Roman" w:hAnsi="Times New Roman" w:cs="Times New Roman"/>
          <w:sz w:val="24"/>
          <w:szCs w:val="24"/>
        </w:rPr>
        <w:t>minorities to health promotion facilities</w:t>
      </w:r>
      <w:r w:rsidR="003C5FAD" w:rsidRPr="001C067A">
        <w:rPr>
          <w:rFonts w:ascii="Times New Roman" w:hAnsi="Times New Roman" w:cs="Times New Roman"/>
          <w:sz w:val="24"/>
          <w:szCs w:val="24"/>
        </w:rPr>
        <w:t xml:space="preserve"> and health prevention</w:t>
      </w:r>
      <w:r w:rsidR="00DC3DD8" w:rsidRPr="001C067A">
        <w:rPr>
          <w:rFonts w:ascii="Times New Roman" w:hAnsi="Times New Roman" w:cs="Times New Roman"/>
          <w:sz w:val="24"/>
          <w:szCs w:val="24"/>
        </w:rPr>
        <w:t xml:space="preserve"> is limited </w:t>
      </w:r>
      <w:r w:rsidR="00803430" w:rsidRPr="001C067A">
        <w:rPr>
          <w:rFonts w:ascii="Times New Roman" w:hAnsi="Times New Roman" w:cs="Times New Roman"/>
          <w:sz w:val="24"/>
          <w:szCs w:val="24"/>
        </w:rPr>
        <w:t xml:space="preserve">for services that are found in </w:t>
      </w:r>
      <w:r w:rsidR="00A01F4F" w:rsidRPr="001C067A">
        <w:rPr>
          <w:rFonts w:ascii="Times New Roman" w:hAnsi="Times New Roman" w:cs="Times New Roman"/>
          <w:sz w:val="24"/>
          <w:szCs w:val="24"/>
        </w:rPr>
        <w:t>Europe</w:t>
      </w:r>
      <w:r w:rsidR="005D1FAE">
        <w:rPr>
          <w:rFonts w:ascii="Times New Roman" w:hAnsi="Times New Roman" w:cs="Times New Roman"/>
          <w:sz w:val="24"/>
          <w:szCs w:val="24"/>
        </w:rPr>
        <w:t xml:space="preserve"> (</w:t>
      </w:r>
      <w:proofErr w:type="spellStart"/>
      <w:r w:rsidR="005D1FAE">
        <w:rPr>
          <w:rFonts w:ascii="Times New Roman" w:hAnsi="Times New Roman" w:cs="Times New Roman"/>
          <w:sz w:val="24"/>
          <w:szCs w:val="24"/>
        </w:rPr>
        <w:t>Davrin</w:t>
      </w:r>
      <w:proofErr w:type="spellEnd"/>
      <w:r w:rsidR="005D1FAE">
        <w:rPr>
          <w:rFonts w:ascii="Times New Roman" w:hAnsi="Times New Roman" w:cs="Times New Roman"/>
          <w:sz w:val="24"/>
          <w:szCs w:val="24"/>
        </w:rPr>
        <w:t xml:space="preserve"> &amp; </w:t>
      </w:r>
      <w:proofErr w:type="spellStart"/>
      <w:r w:rsidR="005D1FAE">
        <w:rPr>
          <w:rFonts w:ascii="Times New Roman" w:hAnsi="Times New Roman" w:cs="Times New Roman"/>
          <w:sz w:val="24"/>
          <w:szCs w:val="24"/>
        </w:rPr>
        <w:t>Lora</w:t>
      </w:r>
      <w:r w:rsidR="00F22FCA">
        <w:rPr>
          <w:rFonts w:ascii="Times New Roman" w:hAnsi="Times New Roman" w:cs="Times New Roman"/>
          <w:sz w:val="24"/>
          <w:szCs w:val="24"/>
        </w:rPr>
        <w:t>nt</w:t>
      </w:r>
      <w:proofErr w:type="spellEnd"/>
      <w:r w:rsidR="005D1FAE">
        <w:rPr>
          <w:rFonts w:ascii="Times New Roman" w:hAnsi="Times New Roman" w:cs="Times New Roman"/>
          <w:sz w:val="24"/>
          <w:szCs w:val="24"/>
        </w:rPr>
        <w:t>,</w:t>
      </w:r>
      <w:r w:rsidR="00F22FCA">
        <w:rPr>
          <w:rFonts w:ascii="Times New Roman" w:hAnsi="Times New Roman" w:cs="Times New Roman"/>
          <w:sz w:val="24"/>
          <w:szCs w:val="24"/>
        </w:rPr>
        <w:t xml:space="preserve"> </w:t>
      </w:r>
      <w:r w:rsidR="005D1FAE">
        <w:rPr>
          <w:rFonts w:ascii="Times New Roman" w:hAnsi="Times New Roman" w:cs="Times New Roman"/>
          <w:sz w:val="24"/>
          <w:szCs w:val="24"/>
        </w:rPr>
        <w:t>2015</w:t>
      </w:r>
      <w:r w:rsidR="00F22FCA">
        <w:rPr>
          <w:rFonts w:ascii="Times New Roman" w:hAnsi="Times New Roman" w:cs="Times New Roman"/>
          <w:sz w:val="24"/>
          <w:szCs w:val="24"/>
        </w:rPr>
        <w:t>)</w:t>
      </w:r>
      <w:r w:rsidR="00A01F4F" w:rsidRPr="001C067A">
        <w:rPr>
          <w:rFonts w:ascii="Times New Roman" w:hAnsi="Times New Roman" w:cs="Times New Roman"/>
          <w:sz w:val="24"/>
          <w:szCs w:val="24"/>
        </w:rPr>
        <w:t xml:space="preserve">. </w:t>
      </w:r>
    </w:p>
    <w:p w:rsidR="00F436F1" w:rsidRPr="001C067A" w:rsidRDefault="00A01F4F" w:rsidP="001C067A">
      <w:pPr>
        <w:spacing w:line="480" w:lineRule="auto"/>
        <w:ind w:firstLine="720"/>
        <w:rPr>
          <w:rFonts w:ascii="Times New Roman" w:hAnsi="Times New Roman" w:cs="Times New Roman"/>
          <w:sz w:val="24"/>
          <w:szCs w:val="24"/>
        </w:rPr>
      </w:pPr>
      <w:r w:rsidRPr="001C067A">
        <w:rPr>
          <w:rFonts w:ascii="Times New Roman" w:hAnsi="Times New Roman" w:cs="Times New Roman"/>
          <w:sz w:val="24"/>
          <w:szCs w:val="24"/>
        </w:rPr>
        <w:lastRenderedPageBreak/>
        <w:t>The purpose for which this research was undertaken was to investigate the influence of leaders on the cultural competence of healthcare professionals.</w:t>
      </w:r>
      <w:r w:rsidR="006859B4" w:rsidRPr="001C067A">
        <w:rPr>
          <w:rFonts w:ascii="Times New Roman" w:hAnsi="Times New Roman" w:cs="Times New Roman"/>
          <w:sz w:val="24"/>
          <w:szCs w:val="24"/>
        </w:rPr>
        <w:t xml:space="preserve"> </w:t>
      </w:r>
    </w:p>
    <w:p w:rsidR="00D528DE" w:rsidRPr="001C067A" w:rsidRDefault="00D528DE" w:rsidP="001C067A">
      <w:pPr>
        <w:spacing w:line="480" w:lineRule="auto"/>
        <w:rPr>
          <w:rFonts w:ascii="Times New Roman" w:hAnsi="Times New Roman" w:cs="Times New Roman"/>
          <w:b/>
          <w:sz w:val="24"/>
          <w:szCs w:val="24"/>
        </w:rPr>
      </w:pPr>
      <w:r w:rsidRPr="001C067A">
        <w:rPr>
          <w:rFonts w:ascii="Times New Roman" w:hAnsi="Times New Roman" w:cs="Times New Roman"/>
          <w:b/>
          <w:sz w:val="24"/>
          <w:szCs w:val="24"/>
        </w:rPr>
        <w:t>Review of the literature</w:t>
      </w:r>
    </w:p>
    <w:p w:rsidR="00573067" w:rsidRPr="001C067A" w:rsidRDefault="00EB036F" w:rsidP="001C067A">
      <w:pPr>
        <w:spacing w:line="480" w:lineRule="auto"/>
        <w:ind w:firstLine="720"/>
        <w:rPr>
          <w:rFonts w:ascii="Times New Roman" w:hAnsi="Times New Roman" w:cs="Times New Roman"/>
          <w:sz w:val="24"/>
          <w:szCs w:val="24"/>
        </w:rPr>
      </w:pPr>
      <w:r w:rsidRPr="001C067A">
        <w:rPr>
          <w:rFonts w:ascii="Times New Roman" w:hAnsi="Times New Roman" w:cs="Times New Roman"/>
          <w:sz w:val="24"/>
          <w:szCs w:val="24"/>
        </w:rPr>
        <w:t xml:space="preserve">In order to ensure that healthcare services are available in a community characterized by diverse population, health services are designed in a manner that </w:t>
      </w:r>
      <w:r w:rsidR="00436969" w:rsidRPr="001C067A">
        <w:rPr>
          <w:rFonts w:ascii="Times New Roman" w:hAnsi="Times New Roman" w:cs="Times New Roman"/>
          <w:sz w:val="24"/>
          <w:szCs w:val="24"/>
        </w:rPr>
        <w:t xml:space="preserve">they provide culturally competent healthcare for patients </w:t>
      </w:r>
      <w:r w:rsidR="001006AC" w:rsidRPr="001C067A">
        <w:rPr>
          <w:rFonts w:ascii="Times New Roman" w:hAnsi="Times New Roman" w:cs="Times New Roman"/>
          <w:sz w:val="24"/>
          <w:szCs w:val="24"/>
        </w:rPr>
        <w:t>from ethnic minority patients</w:t>
      </w:r>
      <w:r w:rsidR="0097266C" w:rsidRPr="0097266C">
        <w:rPr>
          <w:rFonts w:ascii="Times New Roman" w:hAnsi="Times New Roman" w:cs="Times New Roman"/>
          <w:sz w:val="24"/>
          <w:szCs w:val="24"/>
        </w:rPr>
        <w:t xml:space="preserve"> </w:t>
      </w:r>
      <w:r w:rsidR="0097266C">
        <w:rPr>
          <w:rFonts w:ascii="Times New Roman" w:hAnsi="Times New Roman" w:cs="Times New Roman"/>
          <w:sz w:val="24"/>
          <w:szCs w:val="24"/>
        </w:rPr>
        <w:t>(Nielsen</w:t>
      </w:r>
      <w:r w:rsidR="0097266C" w:rsidRPr="0038164F">
        <w:rPr>
          <w:rFonts w:ascii="Times New Roman" w:hAnsi="Times New Roman" w:cs="Times New Roman"/>
          <w:sz w:val="24"/>
          <w:szCs w:val="24"/>
        </w:rPr>
        <w:t xml:space="preserve"> </w:t>
      </w:r>
      <w:r w:rsidR="0097266C">
        <w:rPr>
          <w:rFonts w:ascii="Times New Roman" w:hAnsi="Times New Roman" w:cs="Times New Roman"/>
          <w:sz w:val="24"/>
          <w:szCs w:val="24"/>
        </w:rPr>
        <w:t xml:space="preserve">&amp; </w:t>
      </w:r>
      <w:proofErr w:type="spellStart"/>
      <w:r w:rsidR="0097266C">
        <w:rPr>
          <w:rFonts w:ascii="Times New Roman" w:hAnsi="Times New Roman" w:cs="Times New Roman"/>
          <w:sz w:val="24"/>
          <w:szCs w:val="24"/>
        </w:rPr>
        <w:t>Krasnik</w:t>
      </w:r>
      <w:proofErr w:type="spellEnd"/>
      <w:r w:rsidR="0097266C">
        <w:rPr>
          <w:rFonts w:ascii="Times New Roman" w:hAnsi="Times New Roman" w:cs="Times New Roman"/>
          <w:sz w:val="24"/>
          <w:szCs w:val="24"/>
        </w:rPr>
        <w:t xml:space="preserve">, </w:t>
      </w:r>
      <w:r w:rsidR="0097266C" w:rsidRPr="0038164F">
        <w:rPr>
          <w:rFonts w:ascii="Times New Roman" w:hAnsi="Times New Roman" w:cs="Times New Roman"/>
          <w:sz w:val="24"/>
          <w:szCs w:val="24"/>
        </w:rPr>
        <w:t xml:space="preserve">2010). </w:t>
      </w:r>
      <w:r w:rsidR="001006AC" w:rsidRPr="001C067A">
        <w:rPr>
          <w:rFonts w:ascii="Times New Roman" w:hAnsi="Times New Roman" w:cs="Times New Roman"/>
          <w:sz w:val="24"/>
          <w:szCs w:val="24"/>
        </w:rPr>
        <w:t>T</w:t>
      </w:r>
      <w:r w:rsidR="00436969" w:rsidRPr="001C067A">
        <w:rPr>
          <w:rFonts w:ascii="Times New Roman" w:hAnsi="Times New Roman" w:cs="Times New Roman"/>
          <w:sz w:val="24"/>
          <w:szCs w:val="24"/>
        </w:rPr>
        <w:t xml:space="preserve">he </w:t>
      </w:r>
      <w:r w:rsidR="00C536F4" w:rsidRPr="001C067A">
        <w:rPr>
          <w:rFonts w:ascii="Times New Roman" w:hAnsi="Times New Roman" w:cs="Times New Roman"/>
          <w:sz w:val="24"/>
          <w:szCs w:val="24"/>
        </w:rPr>
        <w:t>approach</w:t>
      </w:r>
      <w:r w:rsidR="00436969" w:rsidRPr="001C067A">
        <w:rPr>
          <w:rFonts w:ascii="Times New Roman" w:hAnsi="Times New Roman" w:cs="Times New Roman"/>
          <w:sz w:val="24"/>
          <w:szCs w:val="24"/>
        </w:rPr>
        <w:t xml:space="preserve"> </w:t>
      </w:r>
      <w:r w:rsidR="000C4FE7" w:rsidRPr="001C067A">
        <w:rPr>
          <w:rFonts w:ascii="Times New Roman" w:hAnsi="Times New Roman" w:cs="Times New Roman"/>
          <w:sz w:val="24"/>
          <w:szCs w:val="24"/>
        </w:rPr>
        <w:t>is engaged</w:t>
      </w:r>
      <w:r w:rsidR="00436969" w:rsidRPr="001C067A">
        <w:rPr>
          <w:rFonts w:ascii="Times New Roman" w:hAnsi="Times New Roman" w:cs="Times New Roman"/>
          <w:sz w:val="24"/>
          <w:szCs w:val="24"/>
        </w:rPr>
        <w:t xml:space="preserve"> for purposes of </w:t>
      </w:r>
      <w:r w:rsidR="002047CB" w:rsidRPr="001C067A">
        <w:rPr>
          <w:rFonts w:ascii="Times New Roman" w:hAnsi="Times New Roman" w:cs="Times New Roman"/>
          <w:sz w:val="24"/>
          <w:szCs w:val="24"/>
        </w:rPr>
        <w:t xml:space="preserve">reducing health inequalities for </w:t>
      </w:r>
      <w:r w:rsidR="00735474" w:rsidRPr="001C067A">
        <w:rPr>
          <w:rFonts w:ascii="Times New Roman" w:hAnsi="Times New Roman" w:cs="Times New Roman"/>
          <w:sz w:val="24"/>
          <w:szCs w:val="24"/>
        </w:rPr>
        <w:t>among patients.</w:t>
      </w:r>
      <w:r w:rsidR="007163DE" w:rsidRPr="001C067A">
        <w:rPr>
          <w:rFonts w:ascii="Times New Roman" w:hAnsi="Times New Roman" w:cs="Times New Roman"/>
          <w:sz w:val="24"/>
          <w:szCs w:val="24"/>
        </w:rPr>
        <w:t xml:space="preserve"> </w:t>
      </w:r>
      <w:r w:rsidR="00B86E28" w:rsidRPr="001C067A">
        <w:rPr>
          <w:rFonts w:ascii="Times New Roman" w:hAnsi="Times New Roman" w:cs="Times New Roman"/>
          <w:sz w:val="24"/>
          <w:szCs w:val="24"/>
        </w:rPr>
        <w:t xml:space="preserve">A culturally competent healthcare system values and incorporates the importance of </w:t>
      </w:r>
      <w:r w:rsidR="00EF54DC" w:rsidRPr="001C067A">
        <w:rPr>
          <w:rFonts w:ascii="Times New Roman" w:hAnsi="Times New Roman" w:cs="Times New Roman"/>
          <w:sz w:val="24"/>
          <w:szCs w:val="24"/>
        </w:rPr>
        <w:t xml:space="preserve">culture, assesses cross-cultural relations </w:t>
      </w:r>
      <w:r w:rsidR="003626F3" w:rsidRPr="001C067A">
        <w:rPr>
          <w:rFonts w:ascii="Times New Roman" w:hAnsi="Times New Roman" w:cs="Times New Roman"/>
          <w:sz w:val="24"/>
          <w:szCs w:val="24"/>
        </w:rPr>
        <w:t xml:space="preserve">and employs vigilance to sail through the </w:t>
      </w:r>
      <w:r w:rsidR="00B92E48" w:rsidRPr="001C067A">
        <w:rPr>
          <w:rFonts w:ascii="Times New Roman" w:hAnsi="Times New Roman" w:cs="Times New Roman"/>
          <w:sz w:val="24"/>
          <w:szCs w:val="24"/>
        </w:rPr>
        <w:t xml:space="preserve">dynamism resulting from </w:t>
      </w:r>
      <w:r w:rsidR="00750CC4" w:rsidRPr="001C067A">
        <w:rPr>
          <w:rFonts w:ascii="Times New Roman" w:hAnsi="Times New Roman" w:cs="Times New Roman"/>
          <w:sz w:val="24"/>
          <w:szCs w:val="24"/>
        </w:rPr>
        <w:t>cultural differences</w:t>
      </w:r>
      <w:r w:rsidR="002B000A">
        <w:rPr>
          <w:rFonts w:ascii="Times New Roman" w:hAnsi="Times New Roman" w:cs="Times New Roman"/>
          <w:sz w:val="24"/>
          <w:szCs w:val="24"/>
        </w:rPr>
        <w:t xml:space="preserve"> (Ferguson, 2009)</w:t>
      </w:r>
      <w:r w:rsidR="0091689B" w:rsidRPr="001C067A">
        <w:rPr>
          <w:rFonts w:ascii="Times New Roman" w:hAnsi="Times New Roman" w:cs="Times New Roman"/>
          <w:sz w:val="24"/>
          <w:szCs w:val="24"/>
        </w:rPr>
        <w:t>. The system facilitates the expansion of cultural knowledge</w:t>
      </w:r>
      <w:r w:rsidR="00715D6A" w:rsidRPr="001C067A">
        <w:rPr>
          <w:rFonts w:ascii="Times New Roman" w:hAnsi="Times New Roman" w:cs="Times New Roman"/>
          <w:sz w:val="24"/>
          <w:szCs w:val="24"/>
        </w:rPr>
        <w:t xml:space="preserve"> </w:t>
      </w:r>
      <w:r w:rsidR="0091689B" w:rsidRPr="001C067A">
        <w:rPr>
          <w:rFonts w:ascii="Times New Roman" w:hAnsi="Times New Roman" w:cs="Times New Roman"/>
          <w:sz w:val="24"/>
          <w:szCs w:val="24"/>
        </w:rPr>
        <w:t xml:space="preserve">as well as coining services </w:t>
      </w:r>
      <w:r w:rsidR="007B3090" w:rsidRPr="001C067A">
        <w:rPr>
          <w:rFonts w:ascii="Times New Roman" w:hAnsi="Times New Roman" w:cs="Times New Roman"/>
          <w:sz w:val="24"/>
          <w:szCs w:val="24"/>
        </w:rPr>
        <w:t xml:space="preserve">so as </w:t>
      </w:r>
      <w:r w:rsidR="001006AC" w:rsidRPr="001C067A">
        <w:rPr>
          <w:rFonts w:ascii="Times New Roman" w:hAnsi="Times New Roman" w:cs="Times New Roman"/>
          <w:sz w:val="24"/>
          <w:szCs w:val="24"/>
        </w:rPr>
        <w:t>to meet unique cultural needs</w:t>
      </w:r>
      <w:r w:rsidR="00CF007D">
        <w:rPr>
          <w:rFonts w:ascii="Times New Roman" w:hAnsi="Times New Roman" w:cs="Times New Roman"/>
          <w:sz w:val="24"/>
          <w:szCs w:val="24"/>
        </w:rPr>
        <w:t xml:space="preserve"> (</w:t>
      </w:r>
      <w:proofErr w:type="spellStart"/>
      <w:r w:rsidR="00CF007D" w:rsidRPr="0038164F">
        <w:rPr>
          <w:rFonts w:ascii="Times New Roman" w:hAnsi="Times New Roman" w:cs="Times New Roman"/>
          <w:sz w:val="24"/>
          <w:szCs w:val="24"/>
        </w:rPr>
        <w:t>Gawl</w:t>
      </w:r>
      <w:r w:rsidR="00CF007D">
        <w:rPr>
          <w:rFonts w:ascii="Times New Roman" w:hAnsi="Times New Roman" w:cs="Times New Roman"/>
          <w:sz w:val="24"/>
          <w:szCs w:val="24"/>
        </w:rPr>
        <w:t>inski</w:t>
      </w:r>
      <w:proofErr w:type="spellEnd"/>
      <w:r w:rsidR="00CF007D">
        <w:rPr>
          <w:rFonts w:ascii="Times New Roman" w:hAnsi="Times New Roman" w:cs="Times New Roman"/>
          <w:sz w:val="24"/>
          <w:szCs w:val="24"/>
        </w:rPr>
        <w:t xml:space="preserve"> &amp; Becker, 2012)</w:t>
      </w:r>
      <w:r w:rsidR="007B3090" w:rsidRPr="001C067A">
        <w:rPr>
          <w:rFonts w:ascii="Times New Roman" w:hAnsi="Times New Roman" w:cs="Times New Roman"/>
          <w:sz w:val="24"/>
          <w:szCs w:val="24"/>
        </w:rPr>
        <w:t xml:space="preserve">. </w:t>
      </w:r>
      <w:r w:rsidR="002B000A">
        <w:rPr>
          <w:rFonts w:ascii="Times New Roman" w:hAnsi="Times New Roman" w:cs="Times New Roman"/>
          <w:sz w:val="24"/>
          <w:szCs w:val="24"/>
        </w:rPr>
        <w:t>According to Barrow et al. (2011)</w:t>
      </w:r>
      <w:r w:rsidR="00365933">
        <w:rPr>
          <w:rFonts w:ascii="Times New Roman" w:hAnsi="Times New Roman" w:cs="Times New Roman"/>
          <w:sz w:val="24"/>
          <w:szCs w:val="24"/>
        </w:rPr>
        <w:t>, s</w:t>
      </w:r>
      <w:r w:rsidR="00A7347F" w:rsidRPr="001C067A">
        <w:rPr>
          <w:rFonts w:ascii="Times New Roman" w:hAnsi="Times New Roman" w:cs="Times New Roman"/>
          <w:sz w:val="24"/>
          <w:szCs w:val="24"/>
        </w:rPr>
        <w:t xml:space="preserve">uccessful implementation of such a system is based on </w:t>
      </w:r>
      <w:r w:rsidR="00474262" w:rsidRPr="001C067A">
        <w:rPr>
          <w:rFonts w:ascii="Times New Roman" w:hAnsi="Times New Roman" w:cs="Times New Roman"/>
          <w:sz w:val="24"/>
          <w:szCs w:val="24"/>
        </w:rPr>
        <w:t xml:space="preserve">knowledge that regards to the integration and interaction of </w:t>
      </w:r>
      <w:r w:rsidR="008B17A5" w:rsidRPr="001C067A">
        <w:rPr>
          <w:rFonts w:ascii="Times New Roman" w:hAnsi="Times New Roman" w:cs="Times New Roman"/>
          <w:sz w:val="24"/>
          <w:szCs w:val="24"/>
        </w:rPr>
        <w:t xml:space="preserve">beliefs and </w:t>
      </w:r>
      <w:r w:rsidR="00832576" w:rsidRPr="001C067A">
        <w:rPr>
          <w:rFonts w:ascii="Times New Roman" w:hAnsi="Times New Roman" w:cs="Times New Roman"/>
          <w:sz w:val="24"/>
          <w:szCs w:val="24"/>
        </w:rPr>
        <w:t>behaviors</w:t>
      </w:r>
      <w:r w:rsidR="008B17A5" w:rsidRPr="001C067A">
        <w:rPr>
          <w:rFonts w:ascii="Times New Roman" w:hAnsi="Times New Roman" w:cs="Times New Roman"/>
          <w:sz w:val="24"/>
          <w:szCs w:val="24"/>
        </w:rPr>
        <w:t xml:space="preserve"> of health, prevalence and incidence of disease, in addition to the varied treatment </w:t>
      </w:r>
      <w:r w:rsidR="00832576" w:rsidRPr="001C067A">
        <w:rPr>
          <w:rFonts w:ascii="Times New Roman" w:hAnsi="Times New Roman" w:cs="Times New Roman"/>
          <w:sz w:val="24"/>
          <w:szCs w:val="24"/>
        </w:rPr>
        <w:t>outcomes</w:t>
      </w:r>
      <w:r w:rsidR="008B17A5" w:rsidRPr="001C067A">
        <w:rPr>
          <w:rFonts w:ascii="Times New Roman" w:hAnsi="Times New Roman" w:cs="Times New Roman"/>
          <w:sz w:val="24"/>
          <w:szCs w:val="24"/>
        </w:rPr>
        <w:t xml:space="preserve"> for </w:t>
      </w:r>
      <w:r w:rsidR="001006AC" w:rsidRPr="001C067A">
        <w:rPr>
          <w:rFonts w:ascii="Times New Roman" w:hAnsi="Times New Roman" w:cs="Times New Roman"/>
          <w:sz w:val="24"/>
          <w:szCs w:val="24"/>
        </w:rPr>
        <w:t>different patient populations</w:t>
      </w:r>
      <w:r w:rsidR="008B17A5" w:rsidRPr="001C067A">
        <w:rPr>
          <w:rFonts w:ascii="Times New Roman" w:hAnsi="Times New Roman" w:cs="Times New Roman"/>
          <w:sz w:val="24"/>
          <w:szCs w:val="24"/>
        </w:rPr>
        <w:t xml:space="preserve">. </w:t>
      </w:r>
      <w:r w:rsidR="009000B0" w:rsidRPr="001C067A">
        <w:rPr>
          <w:rFonts w:ascii="Times New Roman" w:hAnsi="Times New Roman" w:cs="Times New Roman"/>
          <w:sz w:val="24"/>
          <w:szCs w:val="24"/>
        </w:rPr>
        <w:t>As</w:t>
      </w:r>
      <w:r w:rsidR="00E36AF0" w:rsidRPr="001C067A">
        <w:rPr>
          <w:rFonts w:ascii="Times New Roman" w:hAnsi="Times New Roman" w:cs="Times New Roman"/>
          <w:sz w:val="24"/>
          <w:szCs w:val="24"/>
        </w:rPr>
        <w:t xml:space="preserve"> a result, the system in question </w:t>
      </w:r>
      <w:r w:rsidR="0062261F" w:rsidRPr="001C067A">
        <w:rPr>
          <w:rFonts w:ascii="Times New Roman" w:hAnsi="Times New Roman" w:cs="Times New Roman"/>
          <w:sz w:val="24"/>
          <w:szCs w:val="24"/>
        </w:rPr>
        <w:t xml:space="preserve">comprises a wide range of strategies starting from the individual to </w:t>
      </w:r>
      <w:r w:rsidR="009000B0" w:rsidRPr="001C067A">
        <w:rPr>
          <w:rFonts w:ascii="Times New Roman" w:hAnsi="Times New Roman" w:cs="Times New Roman"/>
          <w:sz w:val="24"/>
          <w:szCs w:val="24"/>
        </w:rPr>
        <w:t xml:space="preserve">political level. </w:t>
      </w:r>
      <w:r w:rsidR="001128C3" w:rsidRPr="001C067A">
        <w:rPr>
          <w:rFonts w:ascii="Times New Roman" w:hAnsi="Times New Roman" w:cs="Times New Roman"/>
          <w:sz w:val="24"/>
          <w:szCs w:val="24"/>
        </w:rPr>
        <w:t xml:space="preserve">The system </w:t>
      </w:r>
      <w:r w:rsidR="0084760D" w:rsidRPr="001C067A">
        <w:rPr>
          <w:rFonts w:ascii="Times New Roman" w:hAnsi="Times New Roman" w:cs="Times New Roman"/>
          <w:sz w:val="24"/>
          <w:szCs w:val="24"/>
        </w:rPr>
        <w:t xml:space="preserve">also </w:t>
      </w:r>
      <w:r w:rsidR="001128C3" w:rsidRPr="001C067A">
        <w:rPr>
          <w:rFonts w:ascii="Times New Roman" w:hAnsi="Times New Roman" w:cs="Times New Roman"/>
          <w:sz w:val="24"/>
          <w:szCs w:val="24"/>
        </w:rPr>
        <w:t xml:space="preserve">encompasses numerous training programs </w:t>
      </w:r>
      <w:r w:rsidR="00BF0580" w:rsidRPr="001C067A">
        <w:rPr>
          <w:rFonts w:ascii="Times New Roman" w:hAnsi="Times New Roman" w:cs="Times New Roman"/>
          <w:sz w:val="24"/>
          <w:szCs w:val="24"/>
        </w:rPr>
        <w:t>for health professionals</w:t>
      </w:r>
      <w:r w:rsidR="0038164F">
        <w:rPr>
          <w:rFonts w:ascii="Times New Roman" w:hAnsi="Times New Roman" w:cs="Times New Roman"/>
          <w:sz w:val="24"/>
          <w:szCs w:val="24"/>
        </w:rPr>
        <w:t xml:space="preserve"> (Betancourt &amp; Green, 2010). </w:t>
      </w:r>
      <w:r w:rsidR="00444726" w:rsidRPr="001C067A">
        <w:rPr>
          <w:rFonts w:ascii="Times New Roman" w:hAnsi="Times New Roman" w:cs="Times New Roman"/>
          <w:sz w:val="24"/>
          <w:szCs w:val="24"/>
        </w:rPr>
        <w:t xml:space="preserve"> D</w:t>
      </w:r>
      <w:r w:rsidR="0084760D" w:rsidRPr="001C067A">
        <w:rPr>
          <w:rFonts w:ascii="Times New Roman" w:hAnsi="Times New Roman" w:cs="Times New Roman"/>
          <w:sz w:val="24"/>
          <w:szCs w:val="24"/>
        </w:rPr>
        <w:t xml:space="preserve">evelopment </w:t>
      </w:r>
      <w:r w:rsidR="0045213D" w:rsidRPr="001C067A">
        <w:rPr>
          <w:rFonts w:ascii="Times New Roman" w:hAnsi="Times New Roman" w:cs="Times New Roman"/>
          <w:sz w:val="24"/>
          <w:szCs w:val="24"/>
        </w:rPr>
        <w:t>of</w:t>
      </w:r>
      <w:r w:rsidR="004F1693" w:rsidRPr="001C067A">
        <w:rPr>
          <w:rFonts w:ascii="Times New Roman" w:hAnsi="Times New Roman" w:cs="Times New Roman"/>
          <w:sz w:val="24"/>
          <w:szCs w:val="24"/>
        </w:rPr>
        <w:t xml:space="preserve"> culturally</w:t>
      </w:r>
      <w:r w:rsidR="00BF0580" w:rsidRPr="001C067A">
        <w:rPr>
          <w:rFonts w:ascii="Times New Roman" w:hAnsi="Times New Roman" w:cs="Times New Roman"/>
          <w:sz w:val="24"/>
          <w:szCs w:val="24"/>
        </w:rPr>
        <w:t xml:space="preserve"> </w:t>
      </w:r>
      <w:r w:rsidR="004F1693" w:rsidRPr="001C067A">
        <w:rPr>
          <w:rFonts w:ascii="Times New Roman" w:hAnsi="Times New Roman" w:cs="Times New Roman"/>
          <w:sz w:val="24"/>
          <w:szCs w:val="24"/>
        </w:rPr>
        <w:t>specific services,</w:t>
      </w:r>
      <w:r w:rsidR="0045213D" w:rsidRPr="001C067A">
        <w:rPr>
          <w:rFonts w:ascii="Times New Roman" w:hAnsi="Times New Roman" w:cs="Times New Roman"/>
          <w:sz w:val="24"/>
          <w:szCs w:val="24"/>
        </w:rPr>
        <w:t xml:space="preserve"> health promotion campaigns t</w:t>
      </w:r>
      <w:r w:rsidR="00A6734F" w:rsidRPr="001C067A">
        <w:rPr>
          <w:rFonts w:ascii="Times New Roman" w:hAnsi="Times New Roman" w:cs="Times New Roman"/>
          <w:sz w:val="24"/>
          <w:szCs w:val="24"/>
        </w:rPr>
        <w:t xml:space="preserve">hat are ethnically sensitive, </w:t>
      </w:r>
      <w:r w:rsidR="001425BC" w:rsidRPr="001C067A">
        <w:rPr>
          <w:rFonts w:ascii="Times New Roman" w:hAnsi="Times New Roman" w:cs="Times New Roman"/>
          <w:sz w:val="24"/>
          <w:szCs w:val="24"/>
        </w:rPr>
        <w:t xml:space="preserve">deploying </w:t>
      </w:r>
      <w:r w:rsidR="0087623A" w:rsidRPr="001C067A">
        <w:rPr>
          <w:rFonts w:ascii="Times New Roman" w:hAnsi="Times New Roman" w:cs="Times New Roman"/>
          <w:sz w:val="24"/>
          <w:szCs w:val="24"/>
        </w:rPr>
        <w:t>interpreters</w:t>
      </w:r>
      <w:r w:rsidR="001425BC" w:rsidRPr="001C067A">
        <w:rPr>
          <w:rFonts w:ascii="Times New Roman" w:hAnsi="Times New Roman" w:cs="Times New Roman"/>
          <w:sz w:val="24"/>
          <w:szCs w:val="24"/>
        </w:rPr>
        <w:t xml:space="preserve"> and </w:t>
      </w:r>
      <w:r w:rsidR="00997660" w:rsidRPr="001C067A">
        <w:rPr>
          <w:rFonts w:ascii="Times New Roman" w:hAnsi="Times New Roman" w:cs="Times New Roman"/>
          <w:sz w:val="24"/>
          <w:szCs w:val="24"/>
        </w:rPr>
        <w:t>intercultural</w:t>
      </w:r>
      <w:r w:rsidR="00EA5782" w:rsidRPr="001C067A">
        <w:rPr>
          <w:rFonts w:ascii="Times New Roman" w:hAnsi="Times New Roman" w:cs="Times New Roman"/>
          <w:sz w:val="24"/>
          <w:szCs w:val="24"/>
        </w:rPr>
        <w:t xml:space="preserve"> mediators in health facilities</w:t>
      </w:r>
      <w:r w:rsidR="00037C29" w:rsidRPr="001C067A">
        <w:rPr>
          <w:rFonts w:ascii="Times New Roman" w:hAnsi="Times New Roman" w:cs="Times New Roman"/>
          <w:sz w:val="24"/>
          <w:szCs w:val="24"/>
        </w:rPr>
        <w:t xml:space="preserve"> </w:t>
      </w:r>
      <w:r w:rsidR="00444726" w:rsidRPr="001C067A">
        <w:rPr>
          <w:rFonts w:ascii="Times New Roman" w:hAnsi="Times New Roman" w:cs="Times New Roman"/>
          <w:sz w:val="24"/>
          <w:szCs w:val="24"/>
        </w:rPr>
        <w:t xml:space="preserve">are cited </w:t>
      </w:r>
      <w:r w:rsidR="00037C29" w:rsidRPr="001C067A">
        <w:rPr>
          <w:rFonts w:ascii="Times New Roman" w:hAnsi="Times New Roman" w:cs="Times New Roman"/>
          <w:sz w:val="24"/>
          <w:szCs w:val="24"/>
        </w:rPr>
        <w:t xml:space="preserve">as some of the culturally competent </w:t>
      </w:r>
      <w:r w:rsidR="00623DE4" w:rsidRPr="001C067A">
        <w:rPr>
          <w:rFonts w:ascii="Times New Roman" w:hAnsi="Times New Roman" w:cs="Times New Roman"/>
          <w:sz w:val="24"/>
          <w:szCs w:val="24"/>
        </w:rPr>
        <w:t>interventions</w:t>
      </w:r>
      <w:r w:rsidR="002B000A">
        <w:rPr>
          <w:rFonts w:ascii="Times New Roman" w:hAnsi="Times New Roman" w:cs="Times New Roman"/>
          <w:sz w:val="24"/>
          <w:szCs w:val="24"/>
        </w:rPr>
        <w:t xml:space="preserve"> (</w:t>
      </w:r>
      <w:proofErr w:type="spellStart"/>
      <w:r w:rsidR="002B000A">
        <w:rPr>
          <w:rFonts w:ascii="Times New Roman" w:hAnsi="Times New Roman" w:cs="Times New Roman"/>
          <w:sz w:val="24"/>
          <w:szCs w:val="24"/>
        </w:rPr>
        <w:t>Barrrow</w:t>
      </w:r>
      <w:proofErr w:type="spellEnd"/>
      <w:r w:rsidR="002B000A">
        <w:rPr>
          <w:rFonts w:ascii="Times New Roman" w:hAnsi="Times New Roman" w:cs="Times New Roman"/>
          <w:sz w:val="24"/>
          <w:szCs w:val="24"/>
        </w:rPr>
        <w:t xml:space="preserve"> et al., 2011)</w:t>
      </w:r>
      <w:r w:rsidR="00623DE4" w:rsidRPr="001C067A">
        <w:rPr>
          <w:rFonts w:ascii="Times New Roman" w:hAnsi="Times New Roman" w:cs="Times New Roman"/>
          <w:sz w:val="24"/>
          <w:szCs w:val="24"/>
        </w:rPr>
        <w:t xml:space="preserve">. </w:t>
      </w:r>
      <w:r w:rsidR="00F37330" w:rsidRPr="001C067A">
        <w:rPr>
          <w:rFonts w:ascii="Times New Roman" w:hAnsi="Times New Roman" w:cs="Times New Roman"/>
          <w:sz w:val="24"/>
          <w:szCs w:val="24"/>
        </w:rPr>
        <w:t xml:space="preserve">It is highlighted that the healthcare system in Belgium has concern for adequate development </w:t>
      </w:r>
      <w:r w:rsidR="00D00069">
        <w:rPr>
          <w:rFonts w:ascii="Times New Roman" w:hAnsi="Times New Roman" w:cs="Times New Roman"/>
          <w:sz w:val="24"/>
          <w:szCs w:val="24"/>
        </w:rPr>
        <w:t xml:space="preserve">of </w:t>
      </w:r>
      <w:r w:rsidR="00BA4BF7" w:rsidRPr="001C067A">
        <w:rPr>
          <w:rFonts w:ascii="Times New Roman" w:hAnsi="Times New Roman" w:cs="Times New Roman"/>
          <w:sz w:val="24"/>
          <w:szCs w:val="24"/>
        </w:rPr>
        <w:t>cultural competence though wi</w:t>
      </w:r>
      <w:r w:rsidR="001B33A0" w:rsidRPr="001C067A">
        <w:rPr>
          <w:rFonts w:ascii="Times New Roman" w:hAnsi="Times New Roman" w:cs="Times New Roman"/>
          <w:sz w:val="24"/>
          <w:szCs w:val="24"/>
        </w:rPr>
        <w:t xml:space="preserve">th limitations as regards to </w:t>
      </w:r>
      <w:r w:rsidR="00573067" w:rsidRPr="001C067A">
        <w:rPr>
          <w:rFonts w:ascii="Times New Roman" w:hAnsi="Times New Roman" w:cs="Times New Roman"/>
          <w:sz w:val="24"/>
          <w:szCs w:val="24"/>
        </w:rPr>
        <w:t>specific actions and interventions</w:t>
      </w:r>
      <w:r w:rsidR="006F4FFB">
        <w:rPr>
          <w:rFonts w:ascii="Times New Roman" w:hAnsi="Times New Roman" w:cs="Times New Roman"/>
          <w:sz w:val="24"/>
          <w:szCs w:val="24"/>
        </w:rPr>
        <w:t xml:space="preserve"> (</w:t>
      </w:r>
      <w:proofErr w:type="spellStart"/>
      <w:r w:rsidR="006F4FFB">
        <w:rPr>
          <w:rFonts w:ascii="Times New Roman" w:hAnsi="Times New Roman" w:cs="Times New Roman"/>
          <w:sz w:val="24"/>
          <w:szCs w:val="24"/>
        </w:rPr>
        <w:t>Davrin</w:t>
      </w:r>
      <w:proofErr w:type="spellEnd"/>
      <w:r w:rsidR="006F4FFB">
        <w:rPr>
          <w:rFonts w:ascii="Times New Roman" w:hAnsi="Times New Roman" w:cs="Times New Roman"/>
          <w:sz w:val="24"/>
          <w:szCs w:val="24"/>
        </w:rPr>
        <w:t xml:space="preserve"> &amp; </w:t>
      </w:r>
      <w:proofErr w:type="spellStart"/>
      <w:r w:rsidR="006F4FFB">
        <w:rPr>
          <w:rFonts w:ascii="Times New Roman" w:hAnsi="Times New Roman" w:cs="Times New Roman"/>
          <w:sz w:val="24"/>
          <w:szCs w:val="24"/>
        </w:rPr>
        <w:t>Lorant</w:t>
      </w:r>
      <w:proofErr w:type="spellEnd"/>
      <w:r w:rsidR="006F4FFB">
        <w:rPr>
          <w:rFonts w:ascii="Times New Roman" w:hAnsi="Times New Roman" w:cs="Times New Roman"/>
          <w:sz w:val="24"/>
          <w:szCs w:val="24"/>
        </w:rPr>
        <w:t>, 2015</w:t>
      </w:r>
      <w:r w:rsidR="001F1014">
        <w:rPr>
          <w:rFonts w:ascii="Times New Roman" w:hAnsi="Times New Roman" w:cs="Times New Roman"/>
          <w:sz w:val="24"/>
          <w:szCs w:val="24"/>
        </w:rPr>
        <w:t>)</w:t>
      </w:r>
      <w:r w:rsidR="00573067" w:rsidRPr="001C067A">
        <w:rPr>
          <w:rFonts w:ascii="Times New Roman" w:hAnsi="Times New Roman" w:cs="Times New Roman"/>
          <w:sz w:val="24"/>
          <w:szCs w:val="24"/>
        </w:rPr>
        <w:t>.</w:t>
      </w:r>
    </w:p>
    <w:p w:rsidR="00830BF5" w:rsidRPr="001C067A" w:rsidRDefault="004D251F" w:rsidP="001C067A">
      <w:pPr>
        <w:spacing w:line="480" w:lineRule="auto"/>
        <w:ind w:firstLine="720"/>
        <w:rPr>
          <w:rFonts w:ascii="Times New Roman" w:hAnsi="Times New Roman" w:cs="Times New Roman"/>
          <w:sz w:val="24"/>
          <w:szCs w:val="24"/>
        </w:rPr>
      </w:pPr>
      <w:r w:rsidRPr="001C067A">
        <w:rPr>
          <w:rFonts w:ascii="Times New Roman" w:hAnsi="Times New Roman" w:cs="Times New Roman"/>
          <w:sz w:val="24"/>
          <w:szCs w:val="24"/>
        </w:rPr>
        <w:lastRenderedPageBreak/>
        <w:t xml:space="preserve">As far as training models </w:t>
      </w:r>
      <w:r w:rsidR="006634D5" w:rsidRPr="001C067A">
        <w:rPr>
          <w:rFonts w:ascii="Times New Roman" w:hAnsi="Times New Roman" w:cs="Times New Roman"/>
          <w:sz w:val="24"/>
          <w:szCs w:val="24"/>
        </w:rPr>
        <w:t xml:space="preserve">for cultural competence </w:t>
      </w:r>
      <w:r w:rsidR="000B3CDE" w:rsidRPr="001C067A">
        <w:rPr>
          <w:rFonts w:ascii="Times New Roman" w:hAnsi="Times New Roman" w:cs="Times New Roman"/>
          <w:sz w:val="24"/>
          <w:szCs w:val="24"/>
        </w:rPr>
        <w:t xml:space="preserve">are concerned, </w:t>
      </w:r>
      <w:r w:rsidR="002F3E66" w:rsidRPr="001C067A">
        <w:rPr>
          <w:rFonts w:ascii="Times New Roman" w:hAnsi="Times New Roman" w:cs="Times New Roman"/>
          <w:sz w:val="24"/>
          <w:szCs w:val="24"/>
        </w:rPr>
        <w:t>focus should be directed to developing non-technical skills of the health professionals and these include; empathy, openness, and kindness towards migrants and ethnic comm</w:t>
      </w:r>
      <w:r w:rsidR="00444726" w:rsidRPr="001C067A">
        <w:rPr>
          <w:rFonts w:ascii="Times New Roman" w:hAnsi="Times New Roman" w:cs="Times New Roman"/>
          <w:sz w:val="24"/>
          <w:szCs w:val="24"/>
        </w:rPr>
        <w:t>unities</w:t>
      </w:r>
      <w:r w:rsidR="0097266C" w:rsidRPr="0097266C">
        <w:rPr>
          <w:rFonts w:ascii="Times New Roman" w:hAnsi="Times New Roman" w:cs="Times New Roman"/>
          <w:sz w:val="24"/>
          <w:szCs w:val="24"/>
        </w:rPr>
        <w:t xml:space="preserve"> </w:t>
      </w:r>
      <w:r w:rsidR="0097266C">
        <w:rPr>
          <w:rFonts w:ascii="Times New Roman" w:hAnsi="Times New Roman" w:cs="Times New Roman"/>
          <w:sz w:val="24"/>
          <w:szCs w:val="24"/>
        </w:rPr>
        <w:t>(Nielsen</w:t>
      </w:r>
      <w:r w:rsidR="0097266C" w:rsidRPr="0038164F">
        <w:rPr>
          <w:rFonts w:ascii="Times New Roman" w:hAnsi="Times New Roman" w:cs="Times New Roman"/>
          <w:sz w:val="24"/>
          <w:szCs w:val="24"/>
        </w:rPr>
        <w:t xml:space="preserve"> </w:t>
      </w:r>
      <w:r w:rsidR="0097266C">
        <w:rPr>
          <w:rFonts w:ascii="Times New Roman" w:hAnsi="Times New Roman" w:cs="Times New Roman"/>
          <w:sz w:val="24"/>
          <w:szCs w:val="24"/>
        </w:rPr>
        <w:t xml:space="preserve">&amp; </w:t>
      </w:r>
      <w:proofErr w:type="spellStart"/>
      <w:r w:rsidR="0097266C">
        <w:rPr>
          <w:rFonts w:ascii="Times New Roman" w:hAnsi="Times New Roman" w:cs="Times New Roman"/>
          <w:sz w:val="24"/>
          <w:szCs w:val="24"/>
        </w:rPr>
        <w:t>Krasnik</w:t>
      </w:r>
      <w:proofErr w:type="spellEnd"/>
      <w:r w:rsidR="0097266C">
        <w:rPr>
          <w:rFonts w:ascii="Times New Roman" w:hAnsi="Times New Roman" w:cs="Times New Roman"/>
          <w:sz w:val="24"/>
          <w:szCs w:val="24"/>
        </w:rPr>
        <w:t>, 2010)</w:t>
      </w:r>
      <w:r w:rsidR="002F3E66" w:rsidRPr="001C067A">
        <w:rPr>
          <w:rFonts w:ascii="Times New Roman" w:hAnsi="Times New Roman" w:cs="Times New Roman"/>
          <w:sz w:val="24"/>
          <w:szCs w:val="24"/>
        </w:rPr>
        <w:t xml:space="preserve">. </w:t>
      </w:r>
      <w:r w:rsidR="00DA2F62" w:rsidRPr="001C067A">
        <w:rPr>
          <w:rFonts w:ascii="Times New Roman" w:hAnsi="Times New Roman" w:cs="Times New Roman"/>
          <w:sz w:val="24"/>
          <w:szCs w:val="24"/>
        </w:rPr>
        <w:t xml:space="preserve">Further, </w:t>
      </w:r>
      <w:r w:rsidR="00553DF6" w:rsidRPr="001C067A">
        <w:rPr>
          <w:rFonts w:ascii="Times New Roman" w:hAnsi="Times New Roman" w:cs="Times New Roman"/>
          <w:sz w:val="24"/>
          <w:szCs w:val="24"/>
        </w:rPr>
        <w:t xml:space="preserve">more </w:t>
      </w:r>
      <w:r w:rsidR="00DA2F62" w:rsidRPr="001C067A">
        <w:rPr>
          <w:rFonts w:ascii="Times New Roman" w:hAnsi="Times New Roman" w:cs="Times New Roman"/>
          <w:sz w:val="24"/>
          <w:szCs w:val="24"/>
        </w:rPr>
        <w:t xml:space="preserve">emphasis should be put on individual healthcare </w:t>
      </w:r>
      <w:r w:rsidR="00553DF6" w:rsidRPr="001C067A">
        <w:rPr>
          <w:rFonts w:ascii="Times New Roman" w:hAnsi="Times New Roman" w:cs="Times New Roman"/>
          <w:sz w:val="24"/>
          <w:szCs w:val="24"/>
        </w:rPr>
        <w:t xml:space="preserve">professional as compared to group. </w:t>
      </w:r>
      <w:r w:rsidR="00482A8E" w:rsidRPr="001C067A">
        <w:rPr>
          <w:rFonts w:ascii="Times New Roman" w:hAnsi="Times New Roman" w:cs="Times New Roman"/>
          <w:sz w:val="24"/>
          <w:szCs w:val="24"/>
        </w:rPr>
        <w:t xml:space="preserve">As much as positive results have been obtained from the above </w:t>
      </w:r>
      <w:r w:rsidR="00F00125" w:rsidRPr="001C067A">
        <w:rPr>
          <w:rFonts w:ascii="Times New Roman" w:hAnsi="Times New Roman" w:cs="Times New Roman"/>
          <w:sz w:val="24"/>
          <w:szCs w:val="24"/>
        </w:rPr>
        <w:t>in terms</w:t>
      </w:r>
      <w:r w:rsidR="00482A8E" w:rsidRPr="001C067A">
        <w:rPr>
          <w:rFonts w:ascii="Times New Roman" w:hAnsi="Times New Roman" w:cs="Times New Roman"/>
          <w:sz w:val="24"/>
          <w:szCs w:val="24"/>
        </w:rPr>
        <w:t xml:space="preserve"> of patient satisfaction, it is also on </w:t>
      </w:r>
      <w:r w:rsidR="00F00125" w:rsidRPr="001C067A">
        <w:rPr>
          <w:rFonts w:ascii="Times New Roman" w:hAnsi="Times New Roman" w:cs="Times New Roman"/>
          <w:sz w:val="24"/>
          <w:szCs w:val="24"/>
        </w:rPr>
        <w:t>record</w:t>
      </w:r>
      <w:r w:rsidR="00482A8E" w:rsidRPr="001C067A">
        <w:rPr>
          <w:rFonts w:ascii="Times New Roman" w:hAnsi="Times New Roman" w:cs="Times New Roman"/>
          <w:sz w:val="24"/>
          <w:szCs w:val="24"/>
        </w:rPr>
        <w:t xml:space="preserve"> that </w:t>
      </w:r>
      <w:r w:rsidR="00A3607D" w:rsidRPr="001C067A">
        <w:rPr>
          <w:rFonts w:ascii="Times New Roman" w:hAnsi="Times New Roman" w:cs="Times New Roman"/>
          <w:sz w:val="24"/>
          <w:szCs w:val="24"/>
        </w:rPr>
        <w:t xml:space="preserve">there exist inconsistencies of the effects on quality </w:t>
      </w:r>
      <w:r w:rsidR="00AD35F8" w:rsidRPr="001C067A">
        <w:rPr>
          <w:rFonts w:ascii="Times New Roman" w:hAnsi="Times New Roman" w:cs="Times New Roman"/>
          <w:sz w:val="24"/>
          <w:szCs w:val="24"/>
        </w:rPr>
        <w:t>of care and on the health outcomes of patients</w:t>
      </w:r>
      <w:r w:rsidR="00CF007D" w:rsidRPr="00CF007D">
        <w:rPr>
          <w:rFonts w:ascii="Times New Roman" w:hAnsi="Times New Roman" w:cs="Times New Roman"/>
          <w:sz w:val="24"/>
          <w:szCs w:val="24"/>
        </w:rPr>
        <w:t xml:space="preserve"> </w:t>
      </w:r>
      <w:r w:rsidR="00CF007D">
        <w:rPr>
          <w:rFonts w:ascii="Times New Roman" w:hAnsi="Times New Roman" w:cs="Times New Roman"/>
          <w:sz w:val="24"/>
          <w:szCs w:val="24"/>
        </w:rPr>
        <w:t>(</w:t>
      </w:r>
      <w:proofErr w:type="spellStart"/>
      <w:r w:rsidR="00CF007D">
        <w:rPr>
          <w:rFonts w:ascii="Times New Roman" w:hAnsi="Times New Roman" w:cs="Times New Roman"/>
          <w:sz w:val="24"/>
          <w:szCs w:val="24"/>
        </w:rPr>
        <w:t>Gawlinski</w:t>
      </w:r>
      <w:proofErr w:type="spellEnd"/>
      <w:r w:rsidR="00CF007D">
        <w:rPr>
          <w:rFonts w:ascii="Times New Roman" w:hAnsi="Times New Roman" w:cs="Times New Roman"/>
          <w:sz w:val="24"/>
          <w:szCs w:val="24"/>
        </w:rPr>
        <w:t xml:space="preserve"> &amp; Becker, </w:t>
      </w:r>
      <w:r w:rsidR="00CF007D" w:rsidRPr="0038164F">
        <w:rPr>
          <w:rFonts w:ascii="Times New Roman" w:hAnsi="Times New Roman" w:cs="Times New Roman"/>
          <w:sz w:val="24"/>
          <w:szCs w:val="24"/>
        </w:rPr>
        <w:t xml:space="preserve">2012). </w:t>
      </w:r>
      <w:r w:rsidR="001B7463" w:rsidRPr="001C067A">
        <w:rPr>
          <w:rFonts w:ascii="Times New Roman" w:hAnsi="Times New Roman" w:cs="Times New Roman"/>
          <w:sz w:val="24"/>
          <w:szCs w:val="24"/>
        </w:rPr>
        <w:t>It is observed that the above stated</w:t>
      </w:r>
      <w:r w:rsidR="009B7C29" w:rsidRPr="001C067A">
        <w:rPr>
          <w:rFonts w:ascii="Times New Roman" w:hAnsi="Times New Roman" w:cs="Times New Roman"/>
          <w:sz w:val="24"/>
          <w:szCs w:val="24"/>
        </w:rPr>
        <w:t xml:space="preserve"> </w:t>
      </w:r>
      <w:r w:rsidR="008809A9" w:rsidRPr="001C067A">
        <w:rPr>
          <w:rFonts w:ascii="Times New Roman" w:hAnsi="Times New Roman" w:cs="Times New Roman"/>
          <w:sz w:val="24"/>
          <w:szCs w:val="24"/>
        </w:rPr>
        <w:t>interventions</w:t>
      </w:r>
      <w:r w:rsidR="001B7463" w:rsidRPr="001C067A">
        <w:rPr>
          <w:rFonts w:ascii="Times New Roman" w:hAnsi="Times New Roman" w:cs="Times New Roman"/>
          <w:sz w:val="24"/>
          <w:szCs w:val="24"/>
        </w:rPr>
        <w:t xml:space="preserve"> </w:t>
      </w:r>
      <w:r w:rsidR="006B3BEC">
        <w:rPr>
          <w:rFonts w:ascii="Times New Roman" w:hAnsi="Times New Roman" w:cs="Times New Roman"/>
          <w:sz w:val="24"/>
          <w:szCs w:val="24"/>
        </w:rPr>
        <w:t>increase</w:t>
      </w:r>
      <w:r w:rsidR="008809A9" w:rsidRPr="001C067A">
        <w:rPr>
          <w:rFonts w:ascii="Times New Roman" w:hAnsi="Times New Roman" w:cs="Times New Roman"/>
          <w:sz w:val="24"/>
          <w:szCs w:val="24"/>
        </w:rPr>
        <w:t xml:space="preserve"> short-term pat</w:t>
      </w:r>
      <w:r w:rsidR="00444726" w:rsidRPr="001C067A">
        <w:rPr>
          <w:rFonts w:ascii="Times New Roman" w:hAnsi="Times New Roman" w:cs="Times New Roman"/>
          <w:sz w:val="24"/>
          <w:szCs w:val="24"/>
        </w:rPr>
        <w:t>ient outcomes of satisfaction</w:t>
      </w:r>
      <w:r w:rsidR="002B000A">
        <w:rPr>
          <w:rFonts w:ascii="Times New Roman" w:hAnsi="Times New Roman" w:cs="Times New Roman"/>
          <w:sz w:val="24"/>
          <w:szCs w:val="24"/>
        </w:rPr>
        <w:t xml:space="preserve"> (Barrow et al., 2011)</w:t>
      </w:r>
      <w:r w:rsidR="008809A9" w:rsidRPr="001C067A">
        <w:rPr>
          <w:rFonts w:ascii="Times New Roman" w:hAnsi="Times New Roman" w:cs="Times New Roman"/>
          <w:sz w:val="24"/>
          <w:szCs w:val="24"/>
        </w:rPr>
        <w:t xml:space="preserve">. </w:t>
      </w:r>
      <w:r w:rsidR="00AD0DF3" w:rsidRPr="001C067A">
        <w:rPr>
          <w:rFonts w:ascii="Times New Roman" w:hAnsi="Times New Roman" w:cs="Times New Roman"/>
          <w:sz w:val="24"/>
          <w:szCs w:val="24"/>
        </w:rPr>
        <w:t xml:space="preserve">Much has not been covered in </w:t>
      </w:r>
      <w:r w:rsidR="009B7C29" w:rsidRPr="001C067A">
        <w:rPr>
          <w:rFonts w:ascii="Times New Roman" w:hAnsi="Times New Roman" w:cs="Times New Roman"/>
          <w:sz w:val="24"/>
          <w:szCs w:val="24"/>
        </w:rPr>
        <w:t>relation</w:t>
      </w:r>
      <w:r w:rsidR="00AD0DF3" w:rsidRPr="001C067A">
        <w:rPr>
          <w:rFonts w:ascii="Times New Roman" w:hAnsi="Times New Roman" w:cs="Times New Roman"/>
          <w:sz w:val="24"/>
          <w:szCs w:val="24"/>
        </w:rPr>
        <w:t xml:space="preserve"> to patient adherence and health </w:t>
      </w:r>
      <w:r w:rsidR="009B7C29" w:rsidRPr="001C067A">
        <w:rPr>
          <w:rFonts w:ascii="Times New Roman" w:hAnsi="Times New Roman" w:cs="Times New Roman"/>
          <w:sz w:val="24"/>
          <w:szCs w:val="24"/>
        </w:rPr>
        <w:t>outcomes</w:t>
      </w:r>
      <w:r w:rsidR="00AD0DF3" w:rsidRPr="001C067A">
        <w:rPr>
          <w:rFonts w:ascii="Times New Roman" w:hAnsi="Times New Roman" w:cs="Times New Roman"/>
          <w:sz w:val="24"/>
          <w:szCs w:val="24"/>
        </w:rPr>
        <w:t xml:space="preserve"> because </w:t>
      </w:r>
      <w:r w:rsidR="009B7C29" w:rsidRPr="001C067A">
        <w:rPr>
          <w:rFonts w:ascii="Times New Roman" w:hAnsi="Times New Roman" w:cs="Times New Roman"/>
          <w:sz w:val="24"/>
          <w:szCs w:val="24"/>
        </w:rPr>
        <w:t>the programs</w:t>
      </w:r>
      <w:r w:rsidR="00AD0DF3" w:rsidRPr="001C067A">
        <w:rPr>
          <w:rFonts w:ascii="Times New Roman" w:hAnsi="Times New Roman" w:cs="Times New Roman"/>
          <w:sz w:val="24"/>
          <w:szCs w:val="24"/>
        </w:rPr>
        <w:t xml:space="preserve"> involved </w:t>
      </w:r>
      <w:r w:rsidR="003227F3" w:rsidRPr="001C067A">
        <w:rPr>
          <w:rFonts w:ascii="Times New Roman" w:hAnsi="Times New Roman" w:cs="Times New Roman"/>
          <w:sz w:val="24"/>
          <w:szCs w:val="24"/>
        </w:rPr>
        <w:t xml:space="preserve">majorly focus </w:t>
      </w:r>
      <w:r w:rsidR="00F8173B" w:rsidRPr="001C067A">
        <w:rPr>
          <w:rFonts w:ascii="Times New Roman" w:hAnsi="Times New Roman" w:cs="Times New Roman"/>
          <w:sz w:val="24"/>
          <w:szCs w:val="24"/>
        </w:rPr>
        <w:t xml:space="preserve">on one-time training and does </w:t>
      </w:r>
      <w:r w:rsidR="00DD764C" w:rsidRPr="001C067A">
        <w:rPr>
          <w:rFonts w:ascii="Times New Roman" w:hAnsi="Times New Roman" w:cs="Times New Roman"/>
          <w:sz w:val="24"/>
          <w:szCs w:val="24"/>
        </w:rPr>
        <w:t xml:space="preserve">not necessarily </w:t>
      </w:r>
      <w:r w:rsidR="00F8173B" w:rsidRPr="001C067A">
        <w:rPr>
          <w:rFonts w:ascii="Times New Roman" w:hAnsi="Times New Roman" w:cs="Times New Roman"/>
          <w:sz w:val="24"/>
          <w:szCs w:val="24"/>
        </w:rPr>
        <w:t xml:space="preserve">pay attention to interdisciplinary </w:t>
      </w:r>
      <w:r w:rsidR="00FC3B51" w:rsidRPr="001C067A">
        <w:rPr>
          <w:rFonts w:ascii="Times New Roman" w:hAnsi="Times New Roman" w:cs="Times New Roman"/>
          <w:sz w:val="24"/>
          <w:szCs w:val="24"/>
        </w:rPr>
        <w:t>interactions</w:t>
      </w:r>
      <w:r w:rsidR="00F8173B" w:rsidRPr="001C067A">
        <w:rPr>
          <w:rFonts w:ascii="Times New Roman" w:hAnsi="Times New Roman" w:cs="Times New Roman"/>
          <w:sz w:val="24"/>
          <w:szCs w:val="24"/>
        </w:rPr>
        <w:t xml:space="preserve">. </w:t>
      </w:r>
      <w:r w:rsidR="00444726" w:rsidRPr="001C067A">
        <w:rPr>
          <w:rFonts w:ascii="Times New Roman" w:hAnsi="Times New Roman" w:cs="Times New Roman"/>
          <w:sz w:val="24"/>
          <w:szCs w:val="24"/>
        </w:rPr>
        <w:t>T</w:t>
      </w:r>
      <w:r w:rsidR="007962F3" w:rsidRPr="001C067A">
        <w:rPr>
          <w:rFonts w:ascii="Times New Roman" w:hAnsi="Times New Roman" w:cs="Times New Roman"/>
          <w:sz w:val="24"/>
          <w:szCs w:val="24"/>
        </w:rPr>
        <w:t>he effectiveness</w:t>
      </w:r>
      <w:r w:rsidR="003860B0" w:rsidRPr="001C067A">
        <w:rPr>
          <w:rFonts w:ascii="Times New Roman" w:hAnsi="Times New Roman" w:cs="Times New Roman"/>
          <w:sz w:val="24"/>
          <w:szCs w:val="24"/>
        </w:rPr>
        <w:t xml:space="preserve"> of </w:t>
      </w:r>
      <w:r w:rsidR="00092965" w:rsidRPr="001C067A">
        <w:rPr>
          <w:rFonts w:ascii="Times New Roman" w:hAnsi="Times New Roman" w:cs="Times New Roman"/>
          <w:sz w:val="24"/>
          <w:szCs w:val="24"/>
        </w:rPr>
        <w:t>leaders is</w:t>
      </w:r>
      <w:r w:rsidR="007962F3" w:rsidRPr="001C067A">
        <w:rPr>
          <w:rFonts w:ascii="Times New Roman" w:hAnsi="Times New Roman" w:cs="Times New Roman"/>
          <w:sz w:val="24"/>
          <w:szCs w:val="24"/>
        </w:rPr>
        <w:t xml:space="preserve"> greater wh</w:t>
      </w:r>
      <w:r w:rsidR="00FC3B51" w:rsidRPr="001C067A">
        <w:rPr>
          <w:rFonts w:ascii="Times New Roman" w:hAnsi="Times New Roman" w:cs="Times New Roman"/>
          <w:sz w:val="24"/>
          <w:szCs w:val="24"/>
        </w:rPr>
        <w:t xml:space="preserve">en they are culturally competent. </w:t>
      </w:r>
      <w:r w:rsidR="003332FC" w:rsidRPr="001C067A">
        <w:rPr>
          <w:rFonts w:ascii="Times New Roman" w:hAnsi="Times New Roman" w:cs="Times New Roman"/>
          <w:sz w:val="24"/>
          <w:szCs w:val="24"/>
        </w:rPr>
        <w:t xml:space="preserve">Notice should be made that cultural competence can also be learnt in social platforms and the </w:t>
      </w:r>
      <w:r w:rsidR="00092965" w:rsidRPr="001C067A">
        <w:rPr>
          <w:rFonts w:ascii="Times New Roman" w:hAnsi="Times New Roman" w:cs="Times New Roman"/>
          <w:sz w:val="24"/>
          <w:szCs w:val="24"/>
        </w:rPr>
        <w:t>working</w:t>
      </w:r>
      <w:r w:rsidR="00444726" w:rsidRPr="001C067A">
        <w:rPr>
          <w:rFonts w:ascii="Times New Roman" w:hAnsi="Times New Roman" w:cs="Times New Roman"/>
          <w:sz w:val="24"/>
          <w:szCs w:val="24"/>
        </w:rPr>
        <w:t xml:space="preserve"> environment</w:t>
      </w:r>
      <w:r w:rsidR="0097266C">
        <w:rPr>
          <w:rFonts w:ascii="Times New Roman" w:hAnsi="Times New Roman" w:cs="Times New Roman"/>
          <w:sz w:val="24"/>
          <w:szCs w:val="24"/>
        </w:rPr>
        <w:t xml:space="preserve"> (Betancourt &amp; Green, 2010)</w:t>
      </w:r>
      <w:r w:rsidR="003332FC" w:rsidRPr="001C067A">
        <w:rPr>
          <w:rFonts w:ascii="Times New Roman" w:hAnsi="Times New Roman" w:cs="Times New Roman"/>
          <w:sz w:val="24"/>
          <w:szCs w:val="24"/>
        </w:rPr>
        <w:t xml:space="preserve">. </w:t>
      </w:r>
    </w:p>
    <w:p w:rsidR="001256BC" w:rsidRPr="001C067A" w:rsidRDefault="001256BC" w:rsidP="001C067A">
      <w:pPr>
        <w:spacing w:line="480" w:lineRule="auto"/>
        <w:ind w:firstLine="720"/>
        <w:rPr>
          <w:rFonts w:ascii="Times New Roman" w:hAnsi="Times New Roman" w:cs="Times New Roman"/>
          <w:sz w:val="24"/>
          <w:szCs w:val="24"/>
        </w:rPr>
      </w:pPr>
      <w:r w:rsidRPr="001C067A">
        <w:rPr>
          <w:rFonts w:ascii="Times New Roman" w:hAnsi="Times New Roman" w:cs="Times New Roman"/>
          <w:sz w:val="24"/>
          <w:szCs w:val="24"/>
        </w:rPr>
        <w:t xml:space="preserve">Teamwork is key </w:t>
      </w:r>
      <w:r w:rsidR="00446869" w:rsidRPr="001C067A">
        <w:rPr>
          <w:rFonts w:ascii="Times New Roman" w:hAnsi="Times New Roman" w:cs="Times New Roman"/>
          <w:sz w:val="24"/>
          <w:szCs w:val="24"/>
        </w:rPr>
        <w:t>in delivering quality healthcare to populations of the nature described herein</w:t>
      </w:r>
      <w:r w:rsidR="002B000A" w:rsidRPr="002B000A">
        <w:rPr>
          <w:rFonts w:ascii="Times New Roman" w:hAnsi="Times New Roman" w:cs="Times New Roman"/>
          <w:sz w:val="24"/>
          <w:szCs w:val="24"/>
        </w:rPr>
        <w:t xml:space="preserve"> </w:t>
      </w:r>
      <w:r w:rsidR="002B000A">
        <w:rPr>
          <w:rFonts w:ascii="Times New Roman" w:hAnsi="Times New Roman" w:cs="Times New Roman"/>
          <w:sz w:val="24"/>
          <w:szCs w:val="24"/>
        </w:rPr>
        <w:t>(</w:t>
      </w:r>
      <w:proofErr w:type="spellStart"/>
      <w:r w:rsidR="002B000A">
        <w:rPr>
          <w:rFonts w:ascii="Times New Roman" w:hAnsi="Times New Roman" w:cs="Times New Roman"/>
          <w:sz w:val="24"/>
          <w:szCs w:val="24"/>
        </w:rPr>
        <w:t>Gawlinski</w:t>
      </w:r>
      <w:proofErr w:type="spellEnd"/>
      <w:r w:rsidR="002B000A">
        <w:rPr>
          <w:rFonts w:ascii="Times New Roman" w:hAnsi="Times New Roman" w:cs="Times New Roman"/>
          <w:sz w:val="24"/>
          <w:szCs w:val="24"/>
        </w:rPr>
        <w:t xml:space="preserve"> &amp; Becker, </w:t>
      </w:r>
      <w:r w:rsidR="002B000A" w:rsidRPr="0038164F">
        <w:rPr>
          <w:rFonts w:ascii="Times New Roman" w:hAnsi="Times New Roman" w:cs="Times New Roman"/>
          <w:sz w:val="24"/>
          <w:szCs w:val="24"/>
        </w:rPr>
        <w:t xml:space="preserve">2012). </w:t>
      </w:r>
      <w:r w:rsidR="004110DC" w:rsidRPr="001C067A">
        <w:rPr>
          <w:rFonts w:ascii="Times New Roman" w:hAnsi="Times New Roman" w:cs="Times New Roman"/>
          <w:sz w:val="24"/>
          <w:szCs w:val="24"/>
        </w:rPr>
        <w:t xml:space="preserve">For instance, in hospitals and primary care facilities healthcare is delivered on a multidisciplinary and collective activity basis. </w:t>
      </w:r>
      <w:r w:rsidR="006971AB" w:rsidRPr="001C067A">
        <w:rPr>
          <w:rFonts w:ascii="Times New Roman" w:hAnsi="Times New Roman" w:cs="Times New Roman"/>
          <w:sz w:val="24"/>
          <w:szCs w:val="24"/>
        </w:rPr>
        <w:t>In this respect, the</w:t>
      </w:r>
      <w:r w:rsidR="00B23F35" w:rsidRPr="001C067A">
        <w:rPr>
          <w:rFonts w:ascii="Times New Roman" w:hAnsi="Times New Roman" w:cs="Times New Roman"/>
          <w:sz w:val="24"/>
          <w:szCs w:val="24"/>
        </w:rPr>
        <w:t xml:space="preserve"> quality of care is dependent on the whole team. </w:t>
      </w:r>
      <w:r w:rsidR="00446869" w:rsidRPr="001C067A">
        <w:rPr>
          <w:rFonts w:ascii="Times New Roman" w:hAnsi="Times New Roman" w:cs="Times New Roman"/>
          <w:sz w:val="24"/>
          <w:szCs w:val="24"/>
        </w:rPr>
        <w:t xml:space="preserve"> </w:t>
      </w:r>
      <w:r w:rsidR="00967E0F" w:rsidRPr="001C067A">
        <w:rPr>
          <w:rFonts w:ascii="Times New Roman" w:hAnsi="Times New Roman" w:cs="Times New Roman"/>
          <w:sz w:val="24"/>
          <w:szCs w:val="24"/>
        </w:rPr>
        <w:t xml:space="preserve">To maximize performance, the healthcare professionals are called upon to </w:t>
      </w:r>
      <w:r w:rsidR="00AB750C" w:rsidRPr="001C067A">
        <w:rPr>
          <w:rFonts w:ascii="Times New Roman" w:hAnsi="Times New Roman" w:cs="Times New Roman"/>
          <w:sz w:val="24"/>
          <w:szCs w:val="24"/>
        </w:rPr>
        <w:t>integrate</w:t>
      </w:r>
      <w:r w:rsidR="00967E0F" w:rsidRPr="001C067A">
        <w:rPr>
          <w:rFonts w:ascii="Times New Roman" w:hAnsi="Times New Roman" w:cs="Times New Roman"/>
          <w:sz w:val="24"/>
          <w:szCs w:val="24"/>
        </w:rPr>
        <w:t xml:space="preserve"> their expertise in the </w:t>
      </w:r>
      <w:r w:rsidR="00AB750C" w:rsidRPr="001C067A">
        <w:rPr>
          <w:rFonts w:ascii="Times New Roman" w:hAnsi="Times New Roman" w:cs="Times New Roman"/>
          <w:sz w:val="24"/>
          <w:szCs w:val="24"/>
        </w:rPr>
        <w:t>cultural</w:t>
      </w:r>
      <w:r w:rsidR="00967E0F" w:rsidRPr="001C067A">
        <w:rPr>
          <w:rFonts w:ascii="Times New Roman" w:hAnsi="Times New Roman" w:cs="Times New Roman"/>
          <w:sz w:val="24"/>
          <w:szCs w:val="24"/>
        </w:rPr>
        <w:t xml:space="preserve"> </w:t>
      </w:r>
      <w:r w:rsidR="00AB750C" w:rsidRPr="001C067A">
        <w:rPr>
          <w:rFonts w:ascii="Times New Roman" w:hAnsi="Times New Roman" w:cs="Times New Roman"/>
          <w:sz w:val="24"/>
          <w:szCs w:val="24"/>
        </w:rPr>
        <w:t>competence</w:t>
      </w:r>
      <w:r w:rsidR="00967E0F" w:rsidRPr="001C067A">
        <w:rPr>
          <w:rFonts w:ascii="Times New Roman" w:hAnsi="Times New Roman" w:cs="Times New Roman"/>
          <w:sz w:val="24"/>
          <w:szCs w:val="24"/>
        </w:rPr>
        <w:t xml:space="preserve"> to deliver. </w:t>
      </w:r>
      <w:r w:rsidR="003C1DC0" w:rsidRPr="001C067A">
        <w:rPr>
          <w:rFonts w:ascii="Times New Roman" w:hAnsi="Times New Roman" w:cs="Times New Roman"/>
          <w:sz w:val="24"/>
          <w:szCs w:val="24"/>
        </w:rPr>
        <w:t xml:space="preserve">This </w:t>
      </w:r>
      <w:r w:rsidR="0077517A" w:rsidRPr="001C067A">
        <w:rPr>
          <w:rFonts w:ascii="Times New Roman" w:hAnsi="Times New Roman" w:cs="Times New Roman"/>
          <w:sz w:val="24"/>
          <w:szCs w:val="24"/>
        </w:rPr>
        <w:t>positively</w:t>
      </w:r>
      <w:r w:rsidR="003C1DC0" w:rsidRPr="001C067A">
        <w:rPr>
          <w:rFonts w:ascii="Times New Roman" w:hAnsi="Times New Roman" w:cs="Times New Roman"/>
          <w:sz w:val="24"/>
          <w:szCs w:val="24"/>
        </w:rPr>
        <w:t xml:space="preserve"> </w:t>
      </w:r>
      <w:r w:rsidR="0077517A" w:rsidRPr="001C067A">
        <w:rPr>
          <w:rFonts w:ascii="Times New Roman" w:hAnsi="Times New Roman" w:cs="Times New Roman"/>
          <w:sz w:val="24"/>
          <w:szCs w:val="24"/>
        </w:rPr>
        <w:t>impacts</w:t>
      </w:r>
      <w:r w:rsidR="003C1DC0" w:rsidRPr="001C067A">
        <w:rPr>
          <w:rFonts w:ascii="Times New Roman" w:hAnsi="Times New Roman" w:cs="Times New Roman"/>
          <w:sz w:val="24"/>
          <w:szCs w:val="24"/>
        </w:rPr>
        <w:t xml:space="preserve"> patient health outcomes. </w:t>
      </w:r>
      <w:r w:rsidR="007E2678" w:rsidRPr="001C067A">
        <w:rPr>
          <w:rFonts w:ascii="Times New Roman" w:hAnsi="Times New Roman" w:cs="Times New Roman"/>
          <w:sz w:val="24"/>
          <w:szCs w:val="24"/>
        </w:rPr>
        <w:t>Culturally competent norms are also spread among professionals in the heal</w:t>
      </w:r>
      <w:r w:rsidR="00444726" w:rsidRPr="001C067A">
        <w:rPr>
          <w:rFonts w:ascii="Times New Roman" w:hAnsi="Times New Roman" w:cs="Times New Roman"/>
          <w:sz w:val="24"/>
          <w:szCs w:val="24"/>
        </w:rPr>
        <w:t>thcare sector through leaders</w:t>
      </w:r>
      <w:r w:rsidR="007E2678" w:rsidRPr="001C067A">
        <w:rPr>
          <w:rFonts w:ascii="Times New Roman" w:hAnsi="Times New Roman" w:cs="Times New Roman"/>
          <w:sz w:val="24"/>
          <w:szCs w:val="24"/>
        </w:rPr>
        <w:t xml:space="preserve">. It is on </w:t>
      </w:r>
      <w:r w:rsidR="00896B12" w:rsidRPr="001C067A">
        <w:rPr>
          <w:rFonts w:ascii="Times New Roman" w:hAnsi="Times New Roman" w:cs="Times New Roman"/>
          <w:sz w:val="24"/>
          <w:szCs w:val="24"/>
        </w:rPr>
        <w:t>this</w:t>
      </w:r>
      <w:r w:rsidR="007E2678" w:rsidRPr="001C067A">
        <w:rPr>
          <w:rFonts w:ascii="Times New Roman" w:hAnsi="Times New Roman" w:cs="Times New Roman"/>
          <w:sz w:val="24"/>
          <w:szCs w:val="24"/>
        </w:rPr>
        <w:t xml:space="preserve"> basis that this study</w:t>
      </w:r>
      <w:r w:rsidR="00896B12" w:rsidRPr="001C067A">
        <w:rPr>
          <w:rFonts w:ascii="Times New Roman" w:hAnsi="Times New Roman" w:cs="Times New Roman"/>
          <w:sz w:val="24"/>
          <w:szCs w:val="24"/>
        </w:rPr>
        <w:t xml:space="preserve"> </w:t>
      </w:r>
      <w:r w:rsidR="002A7351" w:rsidRPr="001C067A">
        <w:rPr>
          <w:rFonts w:ascii="Times New Roman" w:hAnsi="Times New Roman" w:cs="Times New Roman"/>
          <w:sz w:val="24"/>
          <w:szCs w:val="24"/>
        </w:rPr>
        <w:t>centered on the</w:t>
      </w:r>
      <w:r w:rsidR="007E2678" w:rsidRPr="001C067A">
        <w:rPr>
          <w:rFonts w:ascii="Times New Roman" w:hAnsi="Times New Roman" w:cs="Times New Roman"/>
          <w:sz w:val="24"/>
          <w:szCs w:val="24"/>
        </w:rPr>
        <w:t xml:space="preserve"> investigation of the influence of leaders on the cultural competence of the rest of the staff through s</w:t>
      </w:r>
      <w:r w:rsidR="002A7351" w:rsidRPr="001C067A">
        <w:rPr>
          <w:rFonts w:ascii="Times New Roman" w:hAnsi="Times New Roman" w:cs="Times New Roman"/>
          <w:sz w:val="24"/>
          <w:szCs w:val="24"/>
        </w:rPr>
        <w:t>ocial network analysis</w:t>
      </w:r>
      <w:r w:rsidR="00C0603F">
        <w:rPr>
          <w:rFonts w:ascii="Times New Roman" w:hAnsi="Times New Roman" w:cs="Times New Roman"/>
          <w:sz w:val="24"/>
          <w:szCs w:val="24"/>
        </w:rPr>
        <w:t xml:space="preserve"> </w:t>
      </w:r>
      <w:r w:rsidR="0038164F">
        <w:rPr>
          <w:rFonts w:ascii="Times New Roman" w:hAnsi="Times New Roman" w:cs="Times New Roman"/>
          <w:sz w:val="24"/>
          <w:szCs w:val="24"/>
        </w:rPr>
        <w:t>(</w:t>
      </w:r>
      <w:proofErr w:type="spellStart"/>
      <w:r w:rsidR="0038164F" w:rsidRPr="0038164F">
        <w:rPr>
          <w:rFonts w:ascii="Times New Roman" w:hAnsi="Times New Roman" w:cs="Times New Roman"/>
          <w:sz w:val="24"/>
          <w:szCs w:val="24"/>
        </w:rPr>
        <w:t>Northouse</w:t>
      </w:r>
      <w:proofErr w:type="spellEnd"/>
      <w:r w:rsidR="0038164F" w:rsidRPr="0038164F">
        <w:rPr>
          <w:rFonts w:ascii="Times New Roman" w:hAnsi="Times New Roman" w:cs="Times New Roman"/>
          <w:sz w:val="24"/>
          <w:szCs w:val="24"/>
        </w:rPr>
        <w:t>,</w:t>
      </w:r>
      <w:r w:rsidR="0038164F">
        <w:rPr>
          <w:rFonts w:ascii="Times New Roman" w:hAnsi="Times New Roman" w:cs="Times New Roman"/>
          <w:sz w:val="24"/>
          <w:szCs w:val="24"/>
        </w:rPr>
        <w:t xml:space="preserve"> </w:t>
      </w:r>
      <w:r w:rsidR="0038164F" w:rsidRPr="0038164F">
        <w:rPr>
          <w:rFonts w:ascii="Times New Roman" w:hAnsi="Times New Roman" w:cs="Times New Roman"/>
          <w:sz w:val="24"/>
          <w:szCs w:val="24"/>
        </w:rPr>
        <w:t>2009)</w:t>
      </w:r>
    </w:p>
    <w:p w:rsidR="00CD6C5B" w:rsidRPr="001C067A" w:rsidRDefault="00CD6C5B" w:rsidP="001C067A">
      <w:pPr>
        <w:spacing w:line="480" w:lineRule="auto"/>
        <w:ind w:firstLine="720"/>
        <w:rPr>
          <w:rFonts w:ascii="Times New Roman" w:hAnsi="Times New Roman" w:cs="Times New Roman"/>
          <w:sz w:val="24"/>
          <w:szCs w:val="24"/>
        </w:rPr>
      </w:pPr>
      <w:r w:rsidRPr="001C067A">
        <w:rPr>
          <w:rFonts w:ascii="Times New Roman" w:hAnsi="Times New Roman" w:cs="Times New Roman"/>
          <w:sz w:val="24"/>
          <w:szCs w:val="24"/>
        </w:rPr>
        <w:t xml:space="preserve">The references used are current and up to date. </w:t>
      </w:r>
    </w:p>
    <w:p w:rsidR="00EB036F" w:rsidRPr="001C067A" w:rsidRDefault="00573067" w:rsidP="001C067A">
      <w:pPr>
        <w:spacing w:line="480" w:lineRule="auto"/>
        <w:rPr>
          <w:rFonts w:ascii="Times New Roman" w:hAnsi="Times New Roman" w:cs="Times New Roman"/>
          <w:sz w:val="24"/>
          <w:szCs w:val="24"/>
        </w:rPr>
      </w:pPr>
      <w:r w:rsidRPr="001C067A">
        <w:rPr>
          <w:rFonts w:ascii="Times New Roman" w:hAnsi="Times New Roman" w:cs="Times New Roman"/>
          <w:sz w:val="24"/>
          <w:szCs w:val="24"/>
        </w:rPr>
        <w:lastRenderedPageBreak/>
        <w:t xml:space="preserve"> </w:t>
      </w:r>
    </w:p>
    <w:p w:rsidR="00D528DE" w:rsidRPr="001C067A" w:rsidRDefault="00D528DE" w:rsidP="001C067A">
      <w:pPr>
        <w:spacing w:line="480" w:lineRule="auto"/>
        <w:rPr>
          <w:rFonts w:ascii="Times New Roman" w:hAnsi="Times New Roman" w:cs="Times New Roman"/>
          <w:b/>
          <w:sz w:val="24"/>
          <w:szCs w:val="24"/>
        </w:rPr>
      </w:pPr>
      <w:r w:rsidRPr="001C067A">
        <w:rPr>
          <w:rFonts w:ascii="Times New Roman" w:hAnsi="Times New Roman" w:cs="Times New Roman"/>
          <w:b/>
          <w:sz w:val="24"/>
          <w:szCs w:val="24"/>
        </w:rPr>
        <w:t>Theoretical framework</w:t>
      </w:r>
    </w:p>
    <w:p w:rsidR="001667F3" w:rsidRPr="001C067A" w:rsidRDefault="001667F3" w:rsidP="001C067A">
      <w:pPr>
        <w:spacing w:line="480" w:lineRule="auto"/>
        <w:ind w:firstLine="720"/>
        <w:rPr>
          <w:rFonts w:ascii="Times New Roman" w:hAnsi="Times New Roman" w:cs="Times New Roman"/>
          <w:sz w:val="24"/>
          <w:szCs w:val="24"/>
        </w:rPr>
      </w:pPr>
      <w:r w:rsidRPr="001C067A">
        <w:rPr>
          <w:rFonts w:ascii="Times New Roman" w:hAnsi="Times New Roman" w:cs="Times New Roman"/>
          <w:sz w:val="24"/>
          <w:szCs w:val="24"/>
        </w:rPr>
        <w:t xml:space="preserve">This study clearly defines theoretical concepts relating to the research. </w:t>
      </w:r>
      <w:r w:rsidR="005D013A" w:rsidRPr="001C067A">
        <w:rPr>
          <w:rFonts w:ascii="Times New Roman" w:hAnsi="Times New Roman" w:cs="Times New Roman"/>
          <w:sz w:val="24"/>
          <w:szCs w:val="24"/>
        </w:rPr>
        <w:t xml:space="preserve">This is seen from the way the study introduces its work, stating the existing problem and smartly stating its objective. The study further explores </w:t>
      </w:r>
      <w:r w:rsidR="00066DA4" w:rsidRPr="001C067A">
        <w:rPr>
          <w:rFonts w:ascii="Times New Roman" w:hAnsi="Times New Roman" w:cs="Times New Roman"/>
          <w:sz w:val="24"/>
          <w:szCs w:val="24"/>
        </w:rPr>
        <w:t>concepts</w:t>
      </w:r>
      <w:r w:rsidR="005D013A" w:rsidRPr="001C067A">
        <w:rPr>
          <w:rFonts w:ascii="Times New Roman" w:hAnsi="Times New Roman" w:cs="Times New Roman"/>
          <w:sz w:val="24"/>
          <w:szCs w:val="24"/>
        </w:rPr>
        <w:t xml:space="preserve"> that are related to the research by defining them for better understanding. For instance it makes known to the reader, what cultural competence in health means and provides live example of the situation that needs cultural competence in Belgium. </w:t>
      </w:r>
      <w:r w:rsidR="00066DA4" w:rsidRPr="001C067A">
        <w:rPr>
          <w:rFonts w:ascii="Times New Roman" w:hAnsi="Times New Roman" w:cs="Times New Roman"/>
          <w:sz w:val="24"/>
          <w:szCs w:val="24"/>
        </w:rPr>
        <w:t xml:space="preserve">The research draws solely on nursing/medicine theory. The theoretical framework is well provided. </w:t>
      </w:r>
    </w:p>
    <w:p w:rsidR="00D528DE" w:rsidRPr="001C067A" w:rsidRDefault="00D528DE" w:rsidP="001C067A">
      <w:pPr>
        <w:spacing w:line="480" w:lineRule="auto"/>
        <w:rPr>
          <w:rFonts w:ascii="Times New Roman" w:hAnsi="Times New Roman" w:cs="Times New Roman"/>
          <w:b/>
          <w:sz w:val="24"/>
          <w:szCs w:val="24"/>
        </w:rPr>
      </w:pPr>
      <w:r w:rsidRPr="001C067A">
        <w:rPr>
          <w:rFonts w:ascii="Times New Roman" w:hAnsi="Times New Roman" w:cs="Times New Roman"/>
          <w:b/>
          <w:sz w:val="24"/>
          <w:szCs w:val="24"/>
        </w:rPr>
        <w:t>Variables/ hypotheses/questions/Assumptions</w:t>
      </w:r>
    </w:p>
    <w:p w:rsidR="00A15C19" w:rsidRPr="001C067A" w:rsidRDefault="00F624C2" w:rsidP="001C067A">
      <w:pPr>
        <w:spacing w:line="480" w:lineRule="auto"/>
        <w:ind w:firstLine="720"/>
        <w:rPr>
          <w:rFonts w:ascii="Times New Roman" w:hAnsi="Times New Roman" w:cs="Times New Roman"/>
          <w:sz w:val="24"/>
          <w:szCs w:val="24"/>
        </w:rPr>
      </w:pPr>
      <w:r w:rsidRPr="001C067A">
        <w:rPr>
          <w:rFonts w:ascii="Times New Roman" w:hAnsi="Times New Roman" w:cs="Times New Roman"/>
          <w:sz w:val="24"/>
          <w:szCs w:val="24"/>
        </w:rPr>
        <w:t>The dependent variable is cultural competence of the healthcare staff. Exposure variable is the cultural competence of the leaders- pe</w:t>
      </w:r>
      <w:r w:rsidR="00CC2FA9" w:rsidRPr="001C067A">
        <w:rPr>
          <w:rFonts w:ascii="Times New Roman" w:hAnsi="Times New Roman" w:cs="Times New Roman"/>
          <w:sz w:val="24"/>
          <w:szCs w:val="24"/>
        </w:rPr>
        <w:t>r</w:t>
      </w:r>
      <w:r w:rsidRPr="001C067A">
        <w:rPr>
          <w:rFonts w:ascii="Times New Roman" w:hAnsi="Times New Roman" w:cs="Times New Roman"/>
          <w:sz w:val="24"/>
          <w:szCs w:val="24"/>
        </w:rPr>
        <w:t xml:space="preserve">sons who are most central in the health service. </w:t>
      </w:r>
      <w:r w:rsidR="00A10967" w:rsidRPr="001C067A">
        <w:rPr>
          <w:rFonts w:ascii="Times New Roman" w:hAnsi="Times New Roman" w:cs="Times New Roman"/>
          <w:sz w:val="24"/>
          <w:szCs w:val="24"/>
        </w:rPr>
        <w:t xml:space="preserve">The association between cultural competence of healthcare staff and the cultural </w:t>
      </w:r>
      <w:r w:rsidR="00F33B6E" w:rsidRPr="001C067A">
        <w:rPr>
          <w:rFonts w:ascii="Times New Roman" w:hAnsi="Times New Roman" w:cs="Times New Roman"/>
          <w:sz w:val="24"/>
          <w:szCs w:val="24"/>
        </w:rPr>
        <w:t xml:space="preserve">competence of the leaders is the confounding variable. Explanatory variable constitutes cultural </w:t>
      </w:r>
      <w:r w:rsidR="00CC2FA9" w:rsidRPr="001C067A">
        <w:rPr>
          <w:rFonts w:ascii="Times New Roman" w:hAnsi="Times New Roman" w:cs="Times New Roman"/>
          <w:sz w:val="24"/>
          <w:szCs w:val="24"/>
        </w:rPr>
        <w:t xml:space="preserve">competence and characteristics </w:t>
      </w:r>
      <w:r w:rsidR="00F33B6E" w:rsidRPr="001C067A">
        <w:rPr>
          <w:rFonts w:ascii="Times New Roman" w:hAnsi="Times New Roman" w:cs="Times New Roman"/>
          <w:sz w:val="24"/>
          <w:szCs w:val="24"/>
        </w:rPr>
        <w:t xml:space="preserve">of the leaders. </w:t>
      </w:r>
    </w:p>
    <w:p w:rsidR="00FD7C6D" w:rsidRPr="001C067A" w:rsidRDefault="00FD7C6D" w:rsidP="001C067A">
      <w:pPr>
        <w:spacing w:line="480" w:lineRule="auto"/>
        <w:rPr>
          <w:rFonts w:ascii="Times New Roman" w:hAnsi="Times New Roman" w:cs="Times New Roman"/>
          <w:sz w:val="24"/>
          <w:szCs w:val="24"/>
        </w:rPr>
      </w:pPr>
      <w:r w:rsidRPr="001C067A">
        <w:rPr>
          <w:rFonts w:ascii="Times New Roman" w:hAnsi="Times New Roman" w:cs="Times New Roman"/>
          <w:b/>
          <w:sz w:val="24"/>
          <w:szCs w:val="24"/>
        </w:rPr>
        <w:t>Hypothesis</w:t>
      </w:r>
      <w:r w:rsidRPr="001C067A">
        <w:rPr>
          <w:rFonts w:ascii="Times New Roman" w:hAnsi="Times New Roman" w:cs="Times New Roman"/>
          <w:sz w:val="24"/>
          <w:szCs w:val="24"/>
        </w:rPr>
        <w:t>-cultural competence is spread through leadership.</w:t>
      </w:r>
    </w:p>
    <w:p w:rsidR="00FD7C6D" w:rsidRPr="001C067A" w:rsidRDefault="00FD7C6D" w:rsidP="001C067A">
      <w:pPr>
        <w:spacing w:line="480" w:lineRule="auto"/>
        <w:rPr>
          <w:rFonts w:ascii="Times New Roman" w:hAnsi="Times New Roman" w:cs="Times New Roman"/>
          <w:b/>
          <w:sz w:val="24"/>
          <w:szCs w:val="24"/>
        </w:rPr>
      </w:pPr>
      <w:r w:rsidRPr="001C067A">
        <w:rPr>
          <w:rFonts w:ascii="Times New Roman" w:hAnsi="Times New Roman" w:cs="Times New Roman"/>
          <w:b/>
          <w:sz w:val="24"/>
          <w:szCs w:val="24"/>
        </w:rPr>
        <w:t>Questions</w:t>
      </w:r>
    </w:p>
    <w:p w:rsidR="00FD7C6D" w:rsidRPr="001C067A" w:rsidRDefault="00FD7C6D" w:rsidP="001C067A">
      <w:pPr>
        <w:pStyle w:val="ListParagraph"/>
        <w:numPr>
          <w:ilvl w:val="0"/>
          <w:numId w:val="2"/>
        </w:numPr>
        <w:spacing w:line="480" w:lineRule="auto"/>
        <w:rPr>
          <w:rFonts w:ascii="Times New Roman" w:hAnsi="Times New Roman" w:cs="Times New Roman"/>
          <w:sz w:val="24"/>
          <w:szCs w:val="24"/>
        </w:rPr>
      </w:pPr>
      <w:r w:rsidRPr="001C067A">
        <w:rPr>
          <w:rFonts w:ascii="Times New Roman" w:hAnsi="Times New Roman" w:cs="Times New Roman"/>
          <w:sz w:val="24"/>
          <w:szCs w:val="24"/>
        </w:rPr>
        <w:t>What is the association between leader cultural competence and staff cultural competence?</w:t>
      </w:r>
    </w:p>
    <w:p w:rsidR="00FD7C6D" w:rsidRPr="001C067A" w:rsidRDefault="00FD7C6D" w:rsidP="001C067A">
      <w:pPr>
        <w:pStyle w:val="ListParagraph"/>
        <w:numPr>
          <w:ilvl w:val="0"/>
          <w:numId w:val="2"/>
        </w:numPr>
        <w:spacing w:line="480" w:lineRule="auto"/>
        <w:rPr>
          <w:rFonts w:ascii="Times New Roman" w:hAnsi="Times New Roman" w:cs="Times New Roman"/>
          <w:sz w:val="24"/>
          <w:szCs w:val="24"/>
        </w:rPr>
      </w:pPr>
      <w:r w:rsidRPr="001C067A">
        <w:rPr>
          <w:rFonts w:ascii="Times New Roman" w:hAnsi="Times New Roman" w:cs="Times New Roman"/>
          <w:sz w:val="24"/>
          <w:szCs w:val="24"/>
        </w:rPr>
        <w:t>What is the effect of incorporating cultural competence in healthcare to migrant and ethnic minority patients?</w:t>
      </w:r>
    </w:p>
    <w:p w:rsidR="001C20EC" w:rsidRPr="001C067A" w:rsidRDefault="001C20EC" w:rsidP="001C067A">
      <w:pPr>
        <w:spacing w:line="480" w:lineRule="auto"/>
        <w:rPr>
          <w:rFonts w:ascii="Times New Roman" w:hAnsi="Times New Roman" w:cs="Times New Roman"/>
          <w:b/>
          <w:sz w:val="24"/>
          <w:szCs w:val="24"/>
        </w:rPr>
      </w:pPr>
      <w:r w:rsidRPr="001C067A">
        <w:rPr>
          <w:rFonts w:ascii="Times New Roman" w:hAnsi="Times New Roman" w:cs="Times New Roman"/>
          <w:b/>
          <w:sz w:val="24"/>
          <w:szCs w:val="24"/>
        </w:rPr>
        <w:lastRenderedPageBreak/>
        <w:t>Assumption</w:t>
      </w:r>
    </w:p>
    <w:p w:rsidR="001C20EC" w:rsidRPr="001C067A" w:rsidRDefault="001C20EC" w:rsidP="001C067A">
      <w:pPr>
        <w:spacing w:line="480" w:lineRule="auto"/>
        <w:rPr>
          <w:rFonts w:ascii="Times New Roman" w:hAnsi="Times New Roman" w:cs="Times New Roman"/>
          <w:sz w:val="24"/>
          <w:szCs w:val="24"/>
        </w:rPr>
      </w:pPr>
      <w:r w:rsidRPr="001C067A">
        <w:rPr>
          <w:rFonts w:ascii="Times New Roman" w:hAnsi="Times New Roman" w:cs="Times New Roman"/>
          <w:sz w:val="24"/>
          <w:szCs w:val="24"/>
        </w:rPr>
        <w:t>Cultural competence in healthcare enhances equal access to healthcare.</w:t>
      </w:r>
    </w:p>
    <w:p w:rsidR="00D528DE" w:rsidRPr="001C067A" w:rsidRDefault="00D528DE" w:rsidP="001C067A">
      <w:pPr>
        <w:spacing w:line="480" w:lineRule="auto"/>
        <w:rPr>
          <w:rFonts w:ascii="Times New Roman" w:hAnsi="Times New Roman" w:cs="Times New Roman"/>
          <w:b/>
          <w:sz w:val="24"/>
          <w:szCs w:val="24"/>
        </w:rPr>
      </w:pPr>
      <w:r w:rsidRPr="001C067A">
        <w:rPr>
          <w:rFonts w:ascii="Times New Roman" w:hAnsi="Times New Roman" w:cs="Times New Roman"/>
          <w:b/>
          <w:sz w:val="24"/>
          <w:szCs w:val="24"/>
        </w:rPr>
        <w:t>Methodology</w:t>
      </w:r>
    </w:p>
    <w:p w:rsidR="00D6418C" w:rsidRPr="001C067A" w:rsidRDefault="001C0EBE" w:rsidP="001C067A">
      <w:pPr>
        <w:spacing w:line="480" w:lineRule="auto"/>
        <w:ind w:firstLine="720"/>
        <w:rPr>
          <w:rFonts w:ascii="Times New Roman" w:hAnsi="Times New Roman" w:cs="Times New Roman"/>
          <w:sz w:val="24"/>
          <w:szCs w:val="24"/>
        </w:rPr>
      </w:pPr>
      <w:r w:rsidRPr="001C067A">
        <w:rPr>
          <w:rFonts w:ascii="Times New Roman" w:hAnsi="Times New Roman" w:cs="Times New Roman"/>
          <w:sz w:val="24"/>
          <w:szCs w:val="24"/>
        </w:rPr>
        <w:t xml:space="preserve">It involved quantitatively analyzing social network with a goal of evaluating and understanding the cultural competence of Belgian healthcare professionals. </w:t>
      </w:r>
      <w:r w:rsidR="00BB2CC1" w:rsidRPr="001C067A">
        <w:rPr>
          <w:rFonts w:ascii="Times New Roman" w:hAnsi="Times New Roman" w:cs="Times New Roman"/>
          <w:sz w:val="24"/>
          <w:szCs w:val="24"/>
        </w:rPr>
        <w:t xml:space="preserve">To identify social networks of healthcare professionals, cluster-based sampling was done. </w:t>
      </w:r>
      <w:r w:rsidR="0028784E" w:rsidRPr="001C067A">
        <w:rPr>
          <w:rFonts w:ascii="Times New Roman" w:hAnsi="Times New Roman" w:cs="Times New Roman"/>
          <w:sz w:val="24"/>
          <w:szCs w:val="24"/>
        </w:rPr>
        <w:t xml:space="preserve">This was in the form of selecting three geographical </w:t>
      </w:r>
      <w:r w:rsidR="00BF1F2D" w:rsidRPr="001C067A">
        <w:rPr>
          <w:rFonts w:ascii="Times New Roman" w:hAnsi="Times New Roman" w:cs="Times New Roman"/>
          <w:sz w:val="24"/>
          <w:szCs w:val="24"/>
        </w:rPr>
        <w:t xml:space="preserve">zones </w:t>
      </w:r>
      <w:r w:rsidR="00287079" w:rsidRPr="001C067A">
        <w:rPr>
          <w:rFonts w:ascii="Times New Roman" w:hAnsi="Times New Roman" w:cs="Times New Roman"/>
          <w:sz w:val="24"/>
          <w:szCs w:val="24"/>
        </w:rPr>
        <w:t xml:space="preserve">that reflected the numbers of non-national residents, in Brussels and Wallonia. </w:t>
      </w:r>
      <w:r w:rsidR="00A47B45" w:rsidRPr="001C067A">
        <w:rPr>
          <w:rFonts w:ascii="Times New Roman" w:hAnsi="Times New Roman" w:cs="Times New Roman"/>
          <w:sz w:val="24"/>
          <w:szCs w:val="24"/>
        </w:rPr>
        <w:t xml:space="preserve">The zones were then sorted into three categories as per the distribution of foreign </w:t>
      </w:r>
      <w:r w:rsidR="00C47C3A" w:rsidRPr="001C067A">
        <w:rPr>
          <w:rFonts w:ascii="Times New Roman" w:hAnsi="Times New Roman" w:cs="Times New Roman"/>
          <w:sz w:val="24"/>
          <w:szCs w:val="24"/>
        </w:rPr>
        <w:t>population namely</w:t>
      </w:r>
      <w:r w:rsidR="00E17E3D" w:rsidRPr="001C067A">
        <w:rPr>
          <w:rFonts w:ascii="Times New Roman" w:hAnsi="Times New Roman" w:cs="Times New Roman"/>
          <w:sz w:val="24"/>
          <w:szCs w:val="24"/>
        </w:rPr>
        <w:t xml:space="preserve">; low exposure to migration, followed by medium exposure and finally high exposure. </w:t>
      </w:r>
      <w:r w:rsidR="00335322" w:rsidRPr="001C067A">
        <w:rPr>
          <w:rFonts w:ascii="Times New Roman" w:hAnsi="Times New Roman" w:cs="Times New Roman"/>
          <w:sz w:val="24"/>
          <w:szCs w:val="24"/>
        </w:rPr>
        <w:t xml:space="preserve">Identification of large hospitals and primary care services </w:t>
      </w:r>
      <w:r w:rsidR="00D2486C" w:rsidRPr="001C067A">
        <w:rPr>
          <w:rFonts w:ascii="Times New Roman" w:hAnsi="Times New Roman" w:cs="Times New Roman"/>
          <w:sz w:val="24"/>
          <w:szCs w:val="24"/>
        </w:rPr>
        <w:t xml:space="preserve">within </w:t>
      </w:r>
      <w:proofErr w:type="gramStart"/>
      <w:r w:rsidR="00D2486C" w:rsidRPr="001C067A">
        <w:rPr>
          <w:rFonts w:ascii="Times New Roman" w:hAnsi="Times New Roman" w:cs="Times New Roman"/>
          <w:sz w:val="24"/>
          <w:szCs w:val="24"/>
        </w:rPr>
        <w:t>this zones</w:t>
      </w:r>
      <w:proofErr w:type="gramEnd"/>
      <w:r w:rsidR="00D2486C" w:rsidRPr="001C067A">
        <w:rPr>
          <w:rFonts w:ascii="Times New Roman" w:hAnsi="Times New Roman" w:cs="Times New Roman"/>
          <w:sz w:val="24"/>
          <w:szCs w:val="24"/>
        </w:rPr>
        <w:t xml:space="preserve"> was done. </w:t>
      </w:r>
      <w:r w:rsidR="007E2044" w:rsidRPr="001C067A">
        <w:rPr>
          <w:rFonts w:ascii="Times New Roman" w:hAnsi="Times New Roman" w:cs="Times New Roman"/>
          <w:sz w:val="24"/>
          <w:szCs w:val="24"/>
        </w:rPr>
        <w:t xml:space="preserve">This was done on the basis of the number of the admitted patients in a year. Five similar services namely; geriatrics, oncology, psychiatry, intensive care and communicable diseases were chosen. </w:t>
      </w:r>
      <w:r w:rsidR="00912D74" w:rsidRPr="001C067A">
        <w:rPr>
          <w:rFonts w:ascii="Times New Roman" w:hAnsi="Times New Roman" w:cs="Times New Roman"/>
          <w:sz w:val="24"/>
          <w:szCs w:val="24"/>
        </w:rPr>
        <w:t xml:space="preserve">Every service constituted </w:t>
      </w:r>
      <w:r w:rsidR="005A5591" w:rsidRPr="001C067A">
        <w:rPr>
          <w:rFonts w:ascii="Times New Roman" w:hAnsi="Times New Roman" w:cs="Times New Roman"/>
          <w:sz w:val="24"/>
          <w:szCs w:val="24"/>
        </w:rPr>
        <w:t xml:space="preserve">a network for the analysis. Then, sample size was computed </w:t>
      </w:r>
      <w:r w:rsidR="00EA02AE" w:rsidRPr="001C067A">
        <w:rPr>
          <w:rFonts w:ascii="Times New Roman" w:hAnsi="Times New Roman" w:cs="Times New Roman"/>
          <w:sz w:val="24"/>
          <w:szCs w:val="24"/>
        </w:rPr>
        <w:t xml:space="preserve">for </w:t>
      </w:r>
      <w:r w:rsidR="00AE3DC9" w:rsidRPr="001C067A">
        <w:rPr>
          <w:rFonts w:ascii="Times New Roman" w:hAnsi="Times New Roman" w:cs="Times New Roman"/>
          <w:sz w:val="24"/>
          <w:szCs w:val="24"/>
        </w:rPr>
        <w:t xml:space="preserve">each exposure group </w:t>
      </w:r>
      <w:r w:rsidR="000C0A13" w:rsidRPr="001C067A">
        <w:rPr>
          <w:rFonts w:ascii="Times New Roman" w:hAnsi="Times New Roman" w:cs="Times New Roman"/>
          <w:sz w:val="24"/>
          <w:szCs w:val="24"/>
        </w:rPr>
        <w:t xml:space="preserve">having a </w:t>
      </w:r>
      <w:r w:rsidR="00AE3DC9" w:rsidRPr="001C067A">
        <w:rPr>
          <w:rFonts w:ascii="Times New Roman" w:hAnsi="Times New Roman" w:cs="Times New Roman"/>
          <w:sz w:val="24"/>
          <w:szCs w:val="24"/>
        </w:rPr>
        <w:t>prevalence assumption of cultural competence of 30%</w:t>
      </w:r>
      <w:r w:rsidR="000C0A13" w:rsidRPr="001C067A">
        <w:rPr>
          <w:rFonts w:ascii="Times New Roman" w:hAnsi="Times New Roman" w:cs="Times New Roman"/>
          <w:sz w:val="24"/>
          <w:szCs w:val="24"/>
        </w:rPr>
        <w:t>, a precision of 6% and an alpha</w:t>
      </w:r>
      <w:r w:rsidR="00AE3DC9" w:rsidRPr="001C067A">
        <w:rPr>
          <w:rFonts w:ascii="Times New Roman" w:hAnsi="Times New Roman" w:cs="Times New Roman"/>
          <w:sz w:val="24"/>
          <w:szCs w:val="24"/>
        </w:rPr>
        <w:t xml:space="preserve"> of 5%. </w:t>
      </w:r>
    </w:p>
    <w:p w:rsidR="00D528DE" w:rsidRPr="001C067A" w:rsidRDefault="00D528DE" w:rsidP="001C067A">
      <w:pPr>
        <w:spacing w:line="480" w:lineRule="auto"/>
        <w:rPr>
          <w:rFonts w:ascii="Times New Roman" w:hAnsi="Times New Roman" w:cs="Times New Roman"/>
          <w:b/>
          <w:sz w:val="24"/>
          <w:szCs w:val="24"/>
        </w:rPr>
      </w:pPr>
      <w:r w:rsidRPr="001C067A">
        <w:rPr>
          <w:rFonts w:ascii="Times New Roman" w:hAnsi="Times New Roman" w:cs="Times New Roman"/>
          <w:b/>
          <w:sz w:val="24"/>
          <w:szCs w:val="24"/>
        </w:rPr>
        <w:t>Data analysis</w:t>
      </w:r>
    </w:p>
    <w:p w:rsidR="000C5C6A" w:rsidRPr="001C067A" w:rsidRDefault="000C5C6A" w:rsidP="001C067A">
      <w:pPr>
        <w:spacing w:line="480" w:lineRule="auto"/>
        <w:ind w:firstLine="720"/>
        <w:rPr>
          <w:rFonts w:ascii="Times New Roman" w:hAnsi="Times New Roman" w:cs="Times New Roman"/>
          <w:sz w:val="24"/>
          <w:szCs w:val="24"/>
        </w:rPr>
      </w:pPr>
      <w:r w:rsidRPr="001C067A">
        <w:rPr>
          <w:rFonts w:ascii="Times New Roman" w:hAnsi="Times New Roman" w:cs="Times New Roman"/>
          <w:sz w:val="24"/>
          <w:szCs w:val="24"/>
        </w:rPr>
        <w:t>There were three models. In model 1, a regression on the cultural competence of healthcare staff against the competence of the le</w:t>
      </w:r>
      <w:r w:rsidR="008126A5" w:rsidRPr="001C067A">
        <w:rPr>
          <w:rFonts w:ascii="Times New Roman" w:hAnsi="Times New Roman" w:cs="Times New Roman"/>
          <w:sz w:val="24"/>
          <w:szCs w:val="24"/>
        </w:rPr>
        <w:t>aders was done. In model 2, a</w:t>
      </w:r>
      <w:r w:rsidRPr="001C067A">
        <w:rPr>
          <w:rFonts w:ascii="Times New Roman" w:hAnsi="Times New Roman" w:cs="Times New Roman"/>
          <w:sz w:val="24"/>
          <w:szCs w:val="24"/>
        </w:rPr>
        <w:t xml:space="preserve"> selection of the control valuables was done in a stepwise </w:t>
      </w:r>
      <w:r w:rsidR="008126A5" w:rsidRPr="001C067A">
        <w:rPr>
          <w:rFonts w:ascii="Times New Roman" w:hAnsi="Times New Roman" w:cs="Times New Roman"/>
          <w:sz w:val="24"/>
          <w:szCs w:val="24"/>
        </w:rPr>
        <w:t>regression. This captured</w:t>
      </w:r>
      <w:r w:rsidRPr="001C067A">
        <w:rPr>
          <w:rFonts w:ascii="Times New Roman" w:hAnsi="Times New Roman" w:cs="Times New Roman"/>
          <w:sz w:val="24"/>
          <w:szCs w:val="24"/>
        </w:rPr>
        <w:t xml:space="preserve"> the cofounding </w:t>
      </w:r>
      <w:r w:rsidR="00DE1469" w:rsidRPr="001C067A">
        <w:rPr>
          <w:rFonts w:ascii="Times New Roman" w:hAnsi="Times New Roman" w:cs="Times New Roman"/>
          <w:sz w:val="24"/>
          <w:szCs w:val="24"/>
        </w:rPr>
        <w:t xml:space="preserve">variables that were likely to be correlated with both the cultural competence of </w:t>
      </w:r>
      <w:r w:rsidR="008126A5" w:rsidRPr="001C067A">
        <w:rPr>
          <w:rFonts w:ascii="Times New Roman" w:hAnsi="Times New Roman" w:cs="Times New Roman"/>
          <w:sz w:val="24"/>
          <w:szCs w:val="24"/>
        </w:rPr>
        <w:t>healthcare staff</w:t>
      </w:r>
      <w:r w:rsidR="00DE1469" w:rsidRPr="001C067A">
        <w:rPr>
          <w:rFonts w:ascii="Times New Roman" w:hAnsi="Times New Roman" w:cs="Times New Roman"/>
          <w:sz w:val="24"/>
          <w:szCs w:val="24"/>
        </w:rPr>
        <w:t xml:space="preserve"> and that of leaders. </w:t>
      </w:r>
      <w:r w:rsidR="00B008BD" w:rsidRPr="001C067A">
        <w:rPr>
          <w:rFonts w:ascii="Times New Roman" w:hAnsi="Times New Roman" w:cs="Times New Roman"/>
          <w:sz w:val="24"/>
          <w:szCs w:val="24"/>
        </w:rPr>
        <w:t xml:space="preserve">In model 3, a test was done on the interactions </w:t>
      </w:r>
      <w:r w:rsidR="00016E3A" w:rsidRPr="001C067A">
        <w:rPr>
          <w:rFonts w:ascii="Times New Roman" w:hAnsi="Times New Roman" w:cs="Times New Roman"/>
          <w:sz w:val="24"/>
          <w:szCs w:val="24"/>
        </w:rPr>
        <w:t xml:space="preserve">between </w:t>
      </w:r>
      <w:r w:rsidR="00342FFC" w:rsidRPr="001C067A">
        <w:rPr>
          <w:rFonts w:ascii="Times New Roman" w:hAnsi="Times New Roman" w:cs="Times New Roman"/>
          <w:sz w:val="24"/>
          <w:szCs w:val="24"/>
        </w:rPr>
        <w:t>leader cultural</w:t>
      </w:r>
      <w:r w:rsidR="00391B2F" w:rsidRPr="001C067A">
        <w:rPr>
          <w:rFonts w:ascii="Times New Roman" w:hAnsi="Times New Roman" w:cs="Times New Roman"/>
          <w:sz w:val="24"/>
          <w:szCs w:val="24"/>
        </w:rPr>
        <w:t xml:space="preserve"> </w:t>
      </w:r>
      <w:r w:rsidR="00342FFC" w:rsidRPr="001C067A">
        <w:rPr>
          <w:rFonts w:ascii="Times New Roman" w:hAnsi="Times New Roman" w:cs="Times New Roman"/>
          <w:sz w:val="24"/>
          <w:szCs w:val="24"/>
        </w:rPr>
        <w:t>competence</w:t>
      </w:r>
      <w:r w:rsidR="00391B2F" w:rsidRPr="001C067A">
        <w:rPr>
          <w:rFonts w:ascii="Times New Roman" w:hAnsi="Times New Roman" w:cs="Times New Roman"/>
          <w:sz w:val="24"/>
          <w:szCs w:val="24"/>
        </w:rPr>
        <w:t xml:space="preserve"> and possible intermediary </w:t>
      </w:r>
      <w:r w:rsidR="00A24317" w:rsidRPr="001C067A">
        <w:rPr>
          <w:rFonts w:ascii="Times New Roman" w:hAnsi="Times New Roman" w:cs="Times New Roman"/>
          <w:sz w:val="24"/>
          <w:szCs w:val="24"/>
        </w:rPr>
        <w:t xml:space="preserve">factors. Selection of the interaction variables was based on stepwise </w:t>
      </w:r>
      <w:r w:rsidR="00A24317" w:rsidRPr="001C067A">
        <w:rPr>
          <w:rFonts w:ascii="Times New Roman" w:hAnsi="Times New Roman" w:cs="Times New Roman"/>
          <w:sz w:val="24"/>
          <w:szCs w:val="24"/>
        </w:rPr>
        <w:lastRenderedPageBreak/>
        <w:t xml:space="preserve">regression too. </w:t>
      </w:r>
      <w:r w:rsidR="00B23413" w:rsidRPr="001C067A">
        <w:rPr>
          <w:rFonts w:ascii="Times New Roman" w:hAnsi="Times New Roman" w:cs="Times New Roman"/>
          <w:sz w:val="24"/>
          <w:szCs w:val="24"/>
        </w:rPr>
        <w:t xml:space="preserve">The three models were tested for the total cultural competence as well as each domain of cultural competence. </w:t>
      </w:r>
      <w:r w:rsidR="00346A9D" w:rsidRPr="001C067A">
        <w:rPr>
          <w:rFonts w:ascii="Times New Roman" w:hAnsi="Times New Roman" w:cs="Times New Roman"/>
          <w:sz w:val="24"/>
          <w:szCs w:val="24"/>
        </w:rPr>
        <w:t xml:space="preserve">A comparison was done of the </w:t>
      </w:r>
      <w:proofErr w:type="spellStart"/>
      <w:r w:rsidR="00346A9D" w:rsidRPr="001C067A">
        <w:rPr>
          <w:rFonts w:ascii="Times New Roman" w:hAnsi="Times New Roman" w:cs="Times New Roman"/>
          <w:sz w:val="24"/>
          <w:szCs w:val="24"/>
        </w:rPr>
        <w:t>sociodemographic</w:t>
      </w:r>
      <w:proofErr w:type="spellEnd"/>
      <w:r w:rsidR="00346A9D" w:rsidRPr="001C067A">
        <w:rPr>
          <w:rFonts w:ascii="Times New Roman" w:hAnsi="Times New Roman" w:cs="Times New Roman"/>
          <w:sz w:val="24"/>
          <w:szCs w:val="24"/>
        </w:rPr>
        <w:t xml:space="preserve"> and contextual data was made regarding non respondents and respondents. There was no observation of tangible differences between the </w:t>
      </w:r>
      <w:r w:rsidR="00956051" w:rsidRPr="001C067A">
        <w:rPr>
          <w:rFonts w:ascii="Times New Roman" w:hAnsi="Times New Roman" w:cs="Times New Roman"/>
          <w:sz w:val="24"/>
          <w:szCs w:val="24"/>
        </w:rPr>
        <w:t>respondents</w:t>
      </w:r>
      <w:r w:rsidR="00346A9D" w:rsidRPr="001C067A">
        <w:rPr>
          <w:rFonts w:ascii="Times New Roman" w:hAnsi="Times New Roman" w:cs="Times New Roman"/>
          <w:sz w:val="24"/>
          <w:szCs w:val="24"/>
        </w:rPr>
        <w:t xml:space="preserve"> and non- </w:t>
      </w:r>
      <w:r w:rsidR="00956051" w:rsidRPr="001C067A">
        <w:rPr>
          <w:rFonts w:ascii="Times New Roman" w:hAnsi="Times New Roman" w:cs="Times New Roman"/>
          <w:sz w:val="24"/>
          <w:szCs w:val="24"/>
        </w:rPr>
        <w:t>respondents</w:t>
      </w:r>
      <w:r w:rsidR="00346A9D" w:rsidRPr="001C067A">
        <w:rPr>
          <w:rFonts w:ascii="Times New Roman" w:hAnsi="Times New Roman" w:cs="Times New Roman"/>
          <w:sz w:val="24"/>
          <w:szCs w:val="24"/>
        </w:rPr>
        <w:t xml:space="preserve">. An assessment was done to establish whether </w:t>
      </w:r>
      <w:r w:rsidR="007B08AD" w:rsidRPr="001C067A">
        <w:rPr>
          <w:rFonts w:ascii="Times New Roman" w:hAnsi="Times New Roman" w:cs="Times New Roman"/>
          <w:sz w:val="24"/>
          <w:szCs w:val="24"/>
        </w:rPr>
        <w:t xml:space="preserve">the respondents were ‘straight liners’ </w:t>
      </w:r>
      <w:r w:rsidR="005C0CFA" w:rsidRPr="001C067A">
        <w:rPr>
          <w:rFonts w:ascii="Times New Roman" w:hAnsi="Times New Roman" w:cs="Times New Roman"/>
          <w:sz w:val="24"/>
          <w:szCs w:val="24"/>
        </w:rPr>
        <w:t xml:space="preserve">and </w:t>
      </w:r>
      <w:r w:rsidR="00956051" w:rsidRPr="001C067A">
        <w:rPr>
          <w:rFonts w:ascii="Times New Roman" w:hAnsi="Times New Roman" w:cs="Times New Roman"/>
          <w:sz w:val="24"/>
          <w:szCs w:val="24"/>
        </w:rPr>
        <w:t>whether</w:t>
      </w:r>
      <w:r w:rsidR="005C0CFA" w:rsidRPr="001C067A">
        <w:rPr>
          <w:rFonts w:ascii="Times New Roman" w:hAnsi="Times New Roman" w:cs="Times New Roman"/>
          <w:sz w:val="24"/>
          <w:szCs w:val="24"/>
        </w:rPr>
        <w:t xml:space="preserve"> there existed response bias. Nothing in this regard was observed. </w:t>
      </w:r>
      <w:r w:rsidR="00AB584C" w:rsidRPr="001C067A">
        <w:rPr>
          <w:rFonts w:ascii="Times New Roman" w:hAnsi="Times New Roman" w:cs="Times New Roman"/>
          <w:sz w:val="24"/>
          <w:szCs w:val="24"/>
        </w:rPr>
        <w:t xml:space="preserve">Analysis of statistics was aided by the SAS 9.2 software while the computation of centrality measures was </w:t>
      </w:r>
      <w:r w:rsidR="001A77C4" w:rsidRPr="001C067A">
        <w:rPr>
          <w:rFonts w:ascii="Times New Roman" w:hAnsi="Times New Roman" w:cs="Times New Roman"/>
          <w:sz w:val="24"/>
          <w:szCs w:val="24"/>
        </w:rPr>
        <w:t>achieved</w:t>
      </w:r>
      <w:r w:rsidR="00AB584C" w:rsidRPr="001C067A">
        <w:rPr>
          <w:rFonts w:ascii="Times New Roman" w:hAnsi="Times New Roman" w:cs="Times New Roman"/>
          <w:sz w:val="24"/>
          <w:szCs w:val="24"/>
        </w:rPr>
        <w:t xml:space="preserve"> by the use of UCINET 6.416. </w:t>
      </w:r>
    </w:p>
    <w:p w:rsidR="00D528DE" w:rsidRPr="001C067A" w:rsidRDefault="00D528DE" w:rsidP="001C067A">
      <w:pPr>
        <w:spacing w:line="480" w:lineRule="auto"/>
        <w:rPr>
          <w:rFonts w:ascii="Times New Roman" w:hAnsi="Times New Roman" w:cs="Times New Roman"/>
          <w:b/>
          <w:sz w:val="24"/>
          <w:szCs w:val="24"/>
        </w:rPr>
      </w:pPr>
      <w:r w:rsidRPr="001C067A">
        <w:rPr>
          <w:rFonts w:ascii="Times New Roman" w:hAnsi="Times New Roman" w:cs="Times New Roman"/>
          <w:b/>
          <w:sz w:val="24"/>
          <w:szCs w:val="24"/>
        </w:rPr>
        <w:t>Summary/conclusions, implications, and Recommendations</w:t>
      </w:r>
    </w:p>
    <w:p w:rsidR="00AB584C" w:rsidRDefault="00AB584C" w:rsidP="001C067A">
      <w:pPr>
        <w:spacing w:line="480" w:lineRule="auto"/>
        <w:ind w:firstLine="720"/>
        <w:rPr>
          <w:rFonts w:ascii="Times New Roman" w:hAnsi="Times New Roman" w:cs="Times New Roman"/>
          <w:sz w:val="24"/>
          <w:szCs w:val="24"/>
        </w:rPr>
      </w:pPr>
      <w:r w:rsidRPr="001C067A">
        <w:rPr>
          <w:rFonts w:ascii="Times New Roman" w:hAnsi="Times New Roman" w:cs="Times New Roman"/>
          <w:sz w:val="24"/>
          <w:szCs w:val="24"/>
        </w:rPr>
        <w:t xml:space="preserve">To a larger extent, health professionals acquire cultural competence through role </w:t>
      </w:r>
      <w:proofErr w:type="spellStart"/>
      <w:r w:rsidRPr="001C067A">
        <w:rPr>
          <w:rFonts w:ascii="Times New Roman" w:hAnsi="Times New Roman" w:cs="Times New Roman"/>
          <w:sz w:val="24"/>
          <w:szCs w:val="24"/>
        </w:rPr>
        <w:t>modelling</w:t>
      </w:r>
      <w:proofErr w:type="spellEnd"/>
      <w:r w:rsidRPr="001C067A">
        <w:rPr>
          <w:rFonts w:ascii="Times New Roman" w:hAnsi="Times New Roman" w:cs="Times New Roman"/>
          <w:sz w:val="24"/>
          <w:szCs w:val="24"/>
        </w:rPr>
        <w:t xml:space="preserve">. </w:t>
      </w:r>
      <w:r w:rsidR="001A77C4" w:rsidRPr="001C067A">
        <w:rPr>
          <w:rFonts w:ascii="Times New Roman" w:hAnsi="Times New Roman" w:cs="Times New Roman"/>
          <w:sz w:val="24"/>
          <w:szCs w:val="24"/>
        </w:rPr>
        <w:t>This</w:t>
      </w:r>
      <w:r w:rsidRPr="001C067A">
        <w:rPr>
          <w:rFonts w:ascii="Times New Roman" w:hAnsi="Times New Roman" w:cs="Times New Roman"/>
          <w:sz w:val="24"/>
          <w:szCs w:val="24"/>
        </w:rPr>
        <w:t xml:space="preserve"> is dependent on the contextual and </w:t>
      </w:r>
      <w:r w:rsidR="00CA7BA8" w:rsidRPr="001C067A">
        <w:rPr>
          <w:rFonts w:ascii="Times New Roman" w:hAnsi="Times New Roman" w:cs="Times New Roman"/>
          <w:sz w:val="24"/>
          <w:szCs w:val="24"/>
        </w:rPr>
        <w:t>individual</w:t>
      </w:r>
      <w:r w:rsidRPr="001C067A">
        <w:rPr>
          <w:rFonts w:ascii="Times New Roman" w:hAnsi="Times New Roman" w:cs="Times New Roman"/>
          <w:sz w:val="24"/>
          <w:szCs w:val="24"/>
        </w:rPr>
        <w:t xml:space="preserve"> </w:t>
      </w:r>
      <w:r w:rsidR="00036C0D" w:rsidRPr="001C067A">
        <w:rPr>
          <w:rFonts w:ascii="Times New Roman" w:hAnsi="Times New Roman" w:cs="Times New Roman"/>
          <w:sz w:val="24"/>
          <w:szCs w:val="24"/>
        </w:rPr>
        <w:t>factors. As</w:t>
      </w:r>
      <w:r w:rsidR="00444726" w:rsidRPr="001C067A">
        <w:rPr>
          <w:rFonts w:ascii="Times New Roman" w:hAnsi="Times New Roman" w:cs="Times New Roman"/>
          <w:sz w:val="24"/>
          <w:szCs w:val="24"/>
        </w:rPr>
        <w:t xml:space="preserve"> regards to the limitations of the study, the cross-sectional design that was used precludes inferring </w:t>
      </w:r>
      <w:r w:rsidR="00036C0D" w:rsidRPr="001C067A">
        <w:rPr>
          <w:rFonts w:ascii="Times New Roman" w:hAnsi="Times New Roman" w:cs="Times New Roman"/>
          <w:sz w:val="24"/>
          <w:szCs w:val="24"/>
        </w:rPr>
        <w:t>causality</w:t>
      </w:r>
      <w:r w:rsidR="00444726" w:rsidRPr="001C067A">
        <w:rPr>
          <w:rFonts w:ascii="Times New Roman" w:hAnsi="Times New Roman" w:cs="Times New Roman"/>
          <w:sz w:val="24"/>
          <w:szCs w:val="24"/>
        </w:rPr>
        <w:t xml:space="preserve">. In this case, cultural competence of the leaders could have resulted from the fact that the level of cultural </w:t>
      </w:r>
      <w:r w:rsidR="00036C0D" w:rsidRPr="001C067A">
        <w:rPr>
          <w:rFonts w:ascii="Times New Roman" w:hAnsi="Times New Roman" w:cs="Times New Roman"/>
          <w:sz w:val="24"/>
          <w:szCs w:val="24"/>
        </w:rPr>
        <w:t>competence</w:t>
      </w:r>
      <w:r w:rsidR="00444726" w:rsidRPr="001C067A">
        <w:rPr>
          <w:rFonts w:ascii="Times New Roman" w:hAnsi="Times New Roman" w:cs="Times New Roman"/>
          <w:sz w:val="24"/>
          <w:szCs w:val="24"/>
        </w:rPr>
        <w:t xml:space="preserve"> of the </w:t>
      </w:r>
      <w:r w:rsidR="00036C0D" w:rsidRPr="001C067A">
        <w:rPr>
          <w:rFonts w:ascii="Times New Roman" w:hAnsi="Times New Roman" w:cs="Times New Roman"/>
          <w:sz w:val="24"/>
          <w:szCs w:val="24"/>
        </w:rPr>
        <w:t>staff is</w:t>
      </w:r>
      <w:r w:rsidR="00444726" w:rsidRPr="001C067A">
        <w:rPr>
          <w:rFonts w:ascii="Times New Roman" w:hAnsi="Times New Roman" w:cs="Times New Roman"/>
          <w:sz w:val="24"/>
          <w:szCs w:val="24"/>
        </w:rPr>
        <w:t xml:space="preserve"> average. </w:t>
      </w:r>
      <w:r w:rsidR="00B06105" w:rsidRPr="001C067A">
        <w:rPr>
          <w:rFonts w:ascii="Times New Roman" w:hAnsi="Times New Roman" w:cs="Times New Roman"/>
          <w:sz w:val="24"/>
          <w:szCs w:val="24"/>
        </w:rPr>
        <w:t xml:space="preserve">Therefore, it is not wise for a researcher to generalize the findings herein to other populations. </w:t>
      </w:r>
      <w:r w:rsidRPr="001C067A">
        <w:rPr>
          <w:rFonts w:ascii="Times New Roman" w:hAnsi="Times New Roman" w:cs="Times New Roman"/>
          <w:sz w:val="24"/>
          <w:szCs w:val="24"/>
        </w:rPr>
        <w:t xml:space="preserve"> As such, to enhance efficient development and implementation of cultural competence strategies, </w:t>
      </w:r>
      <w:r w:rsidR="00CA7BA8" w:rsidRPr="001C067A">
        <w:rPr>
          <w:rFonts w:ascii="Times New Roman" w:hAnsi="Times New Roman" w:cs="Times New Roman"/>
          <w:sz w:val="24"/>
          <w:szCs w:val="24"/>
        </w:rPr>
        <w:t>strengthening of inter</w:t>
      </w:r>
      <w:r w:rsidR="001A77C4" w:rsidRPr="001C067A">
        <w:rPr>
          <w:rFonts w:ascii="Times New Roman" w:hAnsi="Times New Roman" w:cs="Times New Roman"/>
          <w:sz w:val="24"/>
          <w:szCs w:val="24"/>
        </w:rPr>
        <w:t xml:space="preserve"> </w:t>
      </w:r>
      <w:r w:rsidR="00CA7BA8" w:rsidRPr="001C067A">
        <w:rPr>
          <w:rFonts w:ascii="Times New Roman" w:hAnsi="Times New Roman" w:cs="Times New Roman"/>
          <w:sz w:val="24"/>
          <w:szCs w:val="24"/>
        </w:rPr>
        <w:t>p</w:t>
      </w:r>
      <w:r w:rsidR="001A77C4" w:rsidRPr="001C067A">
        <w:rPr>
          <w:rFonts w:ascii="Times New Roman" w:hAnsi="Times New Roman" w:cs="Times New Roman"/>
          <w:sz w:val="24"/>
          <w:szCs w:val="24"/>
        </w:rPr>
        <w:t>r</w:t>
      </w:r>
      <w:r w:rsidR="00CA7BA8" w:rsidRPr="001C067A">
        <w:rPr>
          <w:rFonts w:ascii="Times New Roman" w:hAnsi="Times New Roman" w:cs="Times New Roman"/>
          <w:sz w:val="24"/>
          <w:szCs w:val="24"/>
        </w:rPr>
        <w:t xml:space="preserve">ofessional </w:t>
      </w:r>
      <w:r w:rsidR="008D1227" w:rsidRPr="001C067A">
        <w:rPr>
          <w:rFonts w:ascii="Times New Roman" w:hAnsi="Times New Roman" w:cs="Times New Roman"/>
          <w:sz w:val="24"/>
          <w:szCs w:val="24"/>
        </w:rPr>
        <w:t xml:space="preserve">relationships as well as relying on role </w:t>
      </w:r>
      <w:proofErr w:type="spellStart"/>
      <w:r w:rsidR="008D1227" w:rsidRPr="001C067A">
        <w:rPr>
          <w:rFonts w:ascii="Times New Roman" w:hAnsi="Times New Roman" w:cs="Times New Roman"/>
          <w:sz w:val="24"/>
          <w:szCs w:val="24"/>
        </w:rPr>
        <w:t>modelling</w:t>
      </w:r>
      <w:proofErr w:type="spellEnd"/>
      <w:r w:rsidR="008D1227" w:rsidRPr="001C067A">
        <w:rPr>
          <w:rFonts w:ascii="Times New Roman" w:hAnsi="Times New Roman" w:cs="Times New Roman"/>
          <w:sz w:val="24"/>
          <w:szCs w:val="24"/>
        </w:rPr>
        <w:t xml:space="preserve"> is key. </w:t>
      </w:r>
      <w:r w:rsidR="001A77C4" w:rsidRPr="001C067A">
        <w:rPr>
          <w:rFonts w:ascii="Times New Roman" w:hAnsi="Times New Roman" w:cs="Times New Roman"/>
          <w:sz w:val="24"/>
          <w:szCs w:val="24"/>
        </w:rPr>
        <w:t>Identification of central persons for training in cultural leadership should be emphasized as a new strategy to sustainable learning in cultural competence.</w:t>
      </w:r>
    </w:p>
    <w:p w:rsidR="009750DE" w:rsidRDefault="009750DE" w:rsidP="00BE12CA">
      <w:pPr>
        <w:spacing w:line="480" w:lineRule="auto"/>
        <w:rPr>
          <w:rFonts w:ascii="Times New Roman" w:hAnsi="Times New Roman" w:cs="Times New Roman"/>
          <w:b/>
          <w:sz w:val="24"/>
          <w:szCs w:val="24"/>
        </w:rPr>
      </w:pPr>
    </w:p>
    <w:p w:rsidR="009750DE" w:rsidRDefault="009750DE" w:rsidP="00BE12CA">
      <w:pPr>
        <w:spacing w:line="480" w:lineRule="auto"/>
        <w:rPr>
          <w:rFonts w:ascii="Times New Roman" w:hAnsi="Times New Roman" w:cs="Times New Roman"/>
          <w:b/>
          <w:sz w:val="24"/>
          <w:szCs w:val="24"/>
        </w:rPr>
      </w:pPr>
    </w:p>
    <w:p w:rsidR="009750DE" w:rsidRDefault="009750DE" w:rsidP="00BE12CA">
      <w:pPr>
        <w:spacing w:line="480" w:lineRule="auto"/>
        <w:rPr>
          <w:rFonts w:ascii="Times New Roman" w:hAnsi="Times New Roman" w:cs="Times New Roman"/>
          <w:b/>
          <w:sz w:val="24"/>
          <w:szCs w:val="24"/>
        </w:rPr>
      </w:pPr>
    </w:p>
    <w:p w:rsidR="009750DE" w:rsidRDefault="009750DE" w:rsidP="00BE12CA">
      <w:pPr>
        <w:spacing w:line="480" w:lineRule="auto"/>
        <w:rPr>
          <w:rFonts w:ascii="Times New Roman" w:hAnsi="Times New Roman" w:cs="Times New Roman"/>
          <w:b/>
          <w:sz w:val="24"/>
          <w:szCs w:val="24"/>
        </w:rPr>
      </w:pPr>
    </w:p>
    <w:p w:rsidR="009750DE" w:rsidRPr="009750DE" w:rsidRDefault="00BE12CA" w:rsidP="009750DE">
      <w:pPr>
        <w:spacing w:line="480" w:lineRule="auto"/>
        <w:jc w:val="center"/>
        <w:rPr>
          <w:rFonts w:ascii="Times New Roman" w:hAnsi="Times New Roman" w:cs="Times New Roman"/>
          <w:b/>
          <w:sz w:val="24"/>
          <w:szCs w:val="24"/>
        </w:rPr>
      </w:pPr>
      <w:r w:rsidRPr="00BE12CA">
        <w:rPr>
          <w:rFonts w:ascii="Times New Roman" w:hAnsi="Times New Roman" w:cs="Times New Roman"/>
          <w:b/>
          <w:sz w:val="24"/>
          <w:szCs w:val="24"/>
        </w:rPr>
        <w:lastRenderedPageBreak/>
        <w:t>References</w:t>
      </w:r>
      <w:bookmarkStart w:id="0" w:name="_GoBack"/>
      <w:bookmarkEnd w:id="0"/>
    </w:p>
    <w:p w:rsidR="009750DE" w:rsidRPr="009750DE" w:rsidRDefault="009750DE" w:rsidP="009750DE">
      <w:pPr>
        <w:spacing w:line="480" w:lineRule="auto"/>
        <w:ind w:left="720" w:hanging="720"/>
        <w:rPr>
          <w:rFonts w:ascii="Times New Roman" w:hAnsi="Times New Roman" w:cs="Times New Roman"/>
          <w:sz w:val="24"/>
          <w:szCs w:val="24"/>
        </w:rPr>
      </w:pPr>
      <w:r w:rsidRPr="009750DE">
        <w:rPr>
          <w:rFonts w:ascii="Times New Roman" w:hAnsi="Times New Roman" w:cs="Times New Roman"/>
          <w:sz w:val="24"/>
          <w:szCs w:val="24"/>
        </w:rPr>
        <w:t xml:space="preserve">Barrow, M., </w:t>
      </w:r>
      <w:proofErr w:type="spellStart"/>
      <w:r w:rsidRPr="009750DE">
        <w:rPr>
          <w:rFonts w:ascii="Times New Roman" w:hAnsi="Times New Roman" w:cs="Times New Roman"/>
          <w:sz w:val="24"/>
          <w:szCs w:val="24"/>
        </w:rPr>
        <w:t>McKimm</w:t>
      </w:r>
      <w:proofErr w:type="spellEnd"/>
      <w:r w:rsidRPr="009750DE">
        <w:rPr>
          <w:rFonts w:ascii="Times New Roman" w:hAnsi="Times New Roman" w:cs="Times New Roman"/>
          <w:sz w:val="24"/>
          <w:szCs w:val="24"/>
        </w:rPr>
        <w:t xml:space="preserve">, J., &amp; </w:t>
      </w:r>
      <w:proofErr w:type="spellStart"/>
      <w:r w:rsidRPr="009750DE">
        <w:rPr>
          <w:rFonts w:ascii="Times New Roman" w:hAnsi="Times New Roman" w:cs="Times New Roman"/>
          <w:sz w:val="24"/>
          <w:szCs w:val="24"/>
        </w:rPr>
        <w:t>Gasquoine</w:t>
      </w:r>
      <w:proofErr w:type="spellEnd"/>
      <w:r w:rsidRPr="009750DE">
        <w:rPr>
          <w:rFonts w:ascii="Times New Roman" w:hAnsi="Times New Roman" w:cs="Times New Roman"/>
          <w:sz w:val="24"/>
          <w:szCs w:val="24"/>
        </w:rPr>
        <w:t xml:space="preserve">, S. (2011). The policy and the practice: Early career doctors and nurses as leaders and followers in the delivery of healthcare. </w:t>
      </w:r>
      <w:proofErr w:type="gramStart"/>
      <w:r w:rsidRPr="009750DE">
        <w:rPr>
          <w:rFonts w:ascii="Times New Roman" w:hAnsi="Times New Roman" w:cs="Times New Roman"/>
          <w:sz w:val="24"/>
          <w:szCs w:val="24"/>
        </w:rPr>
        <w:t>Advances in Health Sciences Education, 16, 17 –29.</w:t>
      </w:r>
      <w:proofErr w:type="gramEnd"/>
      <w:r w:rsidRPr="009750DE">
        <w:rPr>
          <w:rFonts w:ascii="Times New Roman" w:hAnsi="Times New Roman" w:cs="Times New Roman"/>
          <w:sz w:val="24"/>
          <w:szCs w:val="24"/>
        </w:rPr>
        <w:t xml:space="preserve"> </w:t>
      </w:r>
      <w:proofErr w:type="gramStart"/>
      <w:r w:rsidRPr="009750DE">
        <w:rPr>
          <w:rFonts w:ascii="Times New Roman" w:hAnsi="Times New Roman" w:cs="Times New Roman"/>
          <w:sz w:val="24"/>
          <w:szCs w:val="24"/>
        </w:rPr>
        <w:t>doi:</w:t>
      </w:r>
      <w:proofErr w:type="gramEnd"/>
      <w:r w:rsidRPr="009750DE">
        <w:rPr>
          <w:rFonts w:ascii="Times New Roman" w:hAnsi="Times New Roman" w:cs="Times New Roman"/>
          <w:sz w:val="24"/>
          <w:szCs w:val="24"/>
        </w:rPr>
        <w:t>10.1007/s10459-010-9239-2.</w:t>
      </w:r>
    </w:p>
    <w:p w:rsidR="009750DE" w:rsidRPr="009750DE" w:rsidRDefault="009750DE" w:rsidP="009750DE">
      <w:pPr>
        <w:spacing w:line="480" w:lineRule="auto"/>
        <w:ind w:left="720" w:hanging="720"/>
        <w:rPr>
          <w:rFonts w:ascii="Times New Roman" w:hAnsi="Times New Roman" w:cs="Times New Roman"/>
          <w:sz w:val="24"/>
          <w:szCs w:val="24"/>
        </w:rPr>
      </w:pPr>
      <w:proofErr w:type="gramStart"/>
      <w:r w:rsidRPr="009750DE">
        <w:rPr>
          <w:rFonts w:ascii="Times New Roman" w:hAnsi="Times New Roman" w:cs="Times New Roman"/>
          <w:sz w:val="24"/>
          <w:szCs w:val="24"/>
        </w:rPr>
        <w:t>Betancourt, J. R., &amp; Green, A. R. (2010).</w:t>
      </w:r>
      <w:proofErr w:type="gramEnd"/>
      <w:r w:rsidRPr="009750DE">
        <w:rPr>
          <w:rFonts w:ascii="Times New Roman" w:hAnsi="Times New Roman" w:cs="Times New Roman"/>
          <w:sz w:val="24"/>
          <w:szCs w:val="24"/>
        </w:rPr>
        <w:t xml:space="preserve"> Commentary: Linking cultural competence training to improved health outcomes: Perspectives from the field. </w:t>
      </w:r>
      <w:proofErr w:type="gramStart"/>
      <w:r w:rsidRPr="009750DE">
        <w:rPr>
          <w:rFonts w:ascii="Times New Roman" w:hAnsi="Times New Roman" w:cs="Times New Roman"/>
          <w:sz w:val="24"/>
          <w:szCs w:val="24"/>
        </w:rPr>
        <w:t>Academic Medicine, 85, 583 –585.</w:t>
      </w:r>
      <w:proofErr w:type="gramEnd"/>
      <w:r w:rsidRPr="009750DE">
        <w:rPr>
          <w:rFonts w:ascii="Times New Roman" w:hAnsi="Times New Roman" w:cs="Times New Roman"/>
          <w:sz w:val="24"/>
          <w:szCs w:val="24"/>
        </w:rPr>
        <w:t xml:space="preserve"> </w:t>
      </w:r>
      <w:proofErr w:type="gramStart"/>
      <w:r w:rsidRPr="009750DE">
        <w:rPr>
          <w:rFonts w:ascii="Times New Roman" w:hAnsi="Times New Roman" w:cs="Times New Roman"/>
          <w:sz w:val="24"/>
          <w:szCs w:val="24"/>
        </w:rPr>
        <w:t>doi:</w:t>
      </w:r>
      <w:proofErr w:type="gramEnd"/>
      <w:r w:rsidRPr="009750DE">
        <w:rPr>
          <w:rFonts w:ascii="Times New Roman" w:hAnsi="Times New Roman" w:cs="Times New Roman"/>
          <w:sz w:val="24"/>
          <w:szCs w:val="24"/>
        </w:rPr>
        <w:t>10 .1097/ACM.0b013e3181d2b2f3.</w:t>
      </w:r>
    </w:p>
    <w:p w:rsidR="009750DE" w:rsidRPr="0092489B" w:rsidRDefault="009750DE" w:rsidP="009750DE">
      <w:pPr>
        <w:spacing w:after="0" w:line="480" w:lineRule="auto"/>
        <w:ind w:left="720" w:hanging="720"/>
        <w:rPr>
          <w:rFonts w:ascii="Times New Roman" w:eastAsia="Times New Roman" w:hAnsi="Times New Roman" w:cs="Times New Roman"/>
          <w:sz w:val="24"/>
          <w:szCs w:val="24"/>
        </w:rPr>
      </w:pPr>
      <w:proofErr w:type="spellStart"/>
      <w:proofErr w:type="gramStart"/>
      <w:r w:rsidRPr="0092489B">
        <w:rPr>
          <w:rFonts w:ascii="Times New Roman" w:eastAsia="Times New Roman" w:hAnsi="Times New Roman" w:cs="Times New Roman"/>
          <w:sz w:val="24"/>
          <w:szCs w:val="24"/>
        </w:rPr>
        <w:t>Dauvrin</w:t>
      </w:r>
      <w:proofErr w:type="spellEnd"/>
      <w:r w:rsidRPr="0092489B">
        <w:rPr>
          <w:rFonts w:ascii="Times New Roman" w:eastAsia="Times New Roman" w:hAnsi="Times New Roman" w:cs="Times New Roman"/>
          <w:sz w:val="24"/>
          <w:szCs w:val="24"/>
        </w:rPr>
        <w:t xml:space="preserve">, M., &amp; </w:t>
      </w:r>
      <w:proofErr w:type="spellStart"/>
      <w:r w:rsidRPr="0092489B">
        <w:rPr>
          <w:rFonts w:ascii="Times New Roman" w:eastAsia="Times New Roman" w:hAnsi="Times New Roman" w:cs="Times New Roman"/>
          <w:sz w:val="24"/>
          <w:szCs w:val="24"/>
        </w:rPr>
        <w:t>Lorant</w:t>
      </w:r>
      <w:proofErr w:type="spellEnd"/>
      <w:r w:rsidRPr="0092489B">
        <w:rPr>
          <w:rFonts w:ascii="Times New Roman" w:eastAsia="Times New Roman" w:hAnsi="Times New Roman" w:cs="Times New Roman"/>
          <w:sz w:val="24"/>
          <w:szCs w:val="24"/>
        </w:rPr>
        <w:t>, V. (2015).</w:t>
      </w:r>
      <w:proofErr w:type="gramEnd"/>
      <w:r w:rsidRPr="0092489B">
        <w:rPr>
          <w:rFonts w:ascii="Times New Roman" w:eastAsia="Times New Roman" w:hAnsi="Times New Roman" w:cs="Times New Roman"/>
          <w:sz w:val="24"/>
          <w:szCs w:val="24"/>
        </w:rPr>
        <w:t xml:space="preserve"> Leadership and cultural competence of healthcare professionals: a social network analysis. </w:t>
      </w:r>
      <w:r w:rsidRPr="0092489B">
        <w:rPr>
          <w:rFonts w:ascii="Times New Roman" w:eastAsia="Times New Roman" w:hAnsi="Times New Roman" w:cs="Times New Roman"/>
          <w:i/>
          <w:iCs/>
          <w:sz w:val="24"/>
          <w:szCs w:val="24"/>
        </w:rPr>
        <w:t>Nursing research</w:t>
      </w:r>
      <w:r w:rsidRPr="0092489B">
        <w:rPr>
          <w:rFonts w:ascii="Times New Roman" w:eastAsia="Times New Roman" w:hAnsi="Times New Roman" w:cs="Times New Roman"/>
          <w:sz w:val="24"/>
          <w:szCs w:val="24"/>
        </w:rPr>
        <w:t xml:space="preserve">, </w:t>
      </w:r>
      <w:r w:rsidRPr="0092489B">
        <w:rPr>
          <w:rFonts w:ascii="Times New Roman" w:eastAsia="Times New Roman" w:hAnsi="Times New Roman" w:cs="Times New Roman"/>
          <w:i/>
          <w:iCs/>
          <w:sz w:val="24"/>
          <w:szCs w:val="24"/>
        </w:rPr>
        <w:t>64</w:t>
      </w:r>
      <w:r w:rsidRPr="0092489B">
        <w:rPr>
          <w:rFonts w:ascii="Times New Roman" w:eastAsia="Times New Roman" w:hAnsi="Times New Roman" w:cs="Times New Roman"/>
          <w:sz w:val="24"/>
          <w:szCs w:val="24"/>
        </w:rPr>
        <w:t>(3), 200.</w:t>
      </w:r>
    </w:p>
    <w:p w:rsidR="009750DE" w:rsidRPr="009750DE" w:rsidRDefault="009750DE" w:rsidP="009750DE">
      <w:pPr>
        <w:spacing w:line="480" w:lineRule="auto"/>
        <w:ind w:left="720" w:hanging="720"/>
        <w:rPr>
          <w:rFonts w:ascii="Times New Roman" w:hAnsi="Times New Roman" w:cs="Times New Roman"/>
          <w:sz w:val="24"/>
          <w:szCs w:val="24"/>
        </w:rPr>
      </w:pPr>
      <w:r w:rsidRPr="009750DE">
        <w:rPr>
          <w:rFonts w:ascii="Times New Roman" w:hAnsi="Times New Roman" w:cs="Times New Roman"/>
          <w:sz w:val="24"/>
          <w:szCs w:val="24"/>
        </w:rPr>
        <w:t xml:space="preserve">Ferguson, J. K. (2009). </w:t>
      </w:r>
      <w:proofErr w:type="gramStart"/>
      <w:r w:rsidRPr="009750DE">
        <w:rPr>
          <w:rFonts w:ascii="Times New Roman" w:hAnsi="Times New Roman" w:cs="Times New Roman"/>
          <w:sz w:val="24"/>
          <w:szCs w:val="24"/>
        </w:rPr>
        <w:t xml:space="preserve">Preventing healthcare-associated infection: Risks, healthcare systems and </w:t>
      </w:r>
      <w:proofErr w:type="spellStart"/>
      <w:r w:rsidRPr="009750DE">
        <w:rPr>
          <w:rFonts w:ascii="Times New Roman" w:hAnsi="Times New Roman" w:cs="Times New Roman"/>
          <w:sz w:val="24"/>
          <w:szCs w:val="24"/>
        </w:rPr>
        <w:t>behaviour</w:t>
      </w:r>
      <w:proofErr w:type="spellEnd"/>
      <w:r w:rsidRPr="009750DE">
        <w:rPr>
          <w:rFonts w:ascii="Times New Roman" w:hAnsi="Times New Roman" w:cs="Times New Roman"/>
          <w:sz w:val="24"/>
          <w:szCs w:val="24"/>
        </w:rPr>
        <w:t>.</w:t>
      </w:r>
      <w:proofErr w:type="gramEnd"/>
      <w:r w:rsidRPr="009750DE">
        <w:rPr>
          <w:rFonts w:ascii="Times New Roman" w:hAnsi="Times New Roman" w:cs="Times New Roman"/>
          <w:sz w:val="24"/>
          <w:szCs w:val="24"/>
        </w:rPr>
        <w:t xml:space="preserve"> </w:t>
      </w:r>
      <w:proofErr w:type="gramStart"/>
      <w:r w:rsidRPr="009750DE">
        <w:rPr>
          <w:rFonts w:ascii="Times New Roman" w:hAnsi="Times New Roman" w:cs="Times New Roman"/>
          <w:sz w:val="24"/>
          <w:szCs w:val="24"/>
        </w:rPr>
        <w:t>Internal Medicine Journal, 39, 574 –581.</w:t>
      </w:r>
      <w:proofErr w:type="gramEnd"/>
      <w:r w:rsidRPr="009750DE">
        <w:rPr>
          <w:rFonts w:ascii="Times New Roman" w:hAnsi="Times New Roman" w:cs="Times New Roman"/>
          <w:sz w:val="24"/>
          <w:szCs w:val="24"/>
        </w:rPr>
        <w:t xml:space="preserve"> doi:10.1111/j.1445-5994.2009.02004.x </w:t>
      </w:r>
    </w:p>
    <w:p w:rsidR="009750DE" w:rsidRPr="009750DE" w:rsidRDefault="009750DE" w:rsidP="009750DE">
      <w:pPr>
        <w:spacing w:line="480" w:lineRule="auto"/>
        <w:ind w:left="720" w:hanging="720"/>
        <w:rPr>
          <w:rFonts w:ascii="Times New Roman" w:hAnsi="Times New Roman" w:cs="Times New Roman"/>
          <w:sz w:val="24"/>
          <w:szCs w:val="24"/>
        </w:rPr>
      </w:pPr>
      <w:proofErr w:type="spellStart"/>
      <w:proofErr w:type="gramStart"/>
      <w:r w:rsidRPr="009750DE">
        <w:rPr>
          <w:rFonts w:ascii="Times New Roman" w:hAnsi="Times New Roman" w:cs="Times New Roman"/>
          <w:sz w:val="24"/>
          <w:szCs w:val="24"/>
        </w:rPr>
        <w:t>Gawlinski</w:t>
      </w:r>
      <w:proofErr w:type="spellEnd"/>
      <w:r w:rsidRPr="009750DE">
        <w:rPr>
          <w:rFonts w:ascii="Times New Roman" w:hAnsi="Times New Roman" w:cs="Times New Roman"/>
          <w:sz w:val="24"/>
          <w:szCs w:val="24"/>
        </w:rPr>
        <w:t>, A., &amp; Becker, E. (2012).</w:t>
      </w:r>
      <w:proofErr w:type="gramEnd"/>
      <w:r w:rsidRPr="009750DE">
        <w:rPr>
          <w:rFonts w:ascii="Times New Roman" w:hAnsi="Times New Roman" w:cs="Times New Roman"/>
          <w:sz w:val="24"/>
          <w:szCs w:val="24"/>
        </w:rPr>
        <w:t xml:space="preserve"> Infusing research into practice: A staff nurse evidence-based practice fellowship program. </w:t>
      </w:r>
      <w:proofErr w:type="gramStart"/>
      <w:r w:rsidRPr="009750DE">
        <w:rPr>
          <w:rFonts w:ascii="Times New Roman" w:hAnsi="Times New Roman" w:cs="Times New Roman"/>
          <w:sz w:val="24"/>
          <w:szCs w:val="24"/>
        </w:rPr>
        <w:t>Journal for Nurses in Staff Development, 28, 69 –73.</w:t>
      </w:r>
      <w:proofErr w:type="gramEnd"/>
      <w:r w:rsidRPr="009750DE">
        <w:rPr>
          <w:rFonts w:ascii="Times New Roman" w:hAnsi="Times New Roman" w:cs="Times New Roman"/>
          <w:sz w:val="24"/>
          <w:szCs w:val="24"/>
        </w:rPr>
        <w:t xml:space="preserve"> </w:t>
      </w:r>
      <w:proofErr w:type="gramStart"/>
      <w:r w:rsidRPr="009750DE">
        <w:rPr>
          <w:rFonts w:ascii="Times New Roman" w:hAnsi="Times New Roman" w:cs="Times New Roman"/>
          <w:sz w:val="24"/>
          <w:szCs w:val="24"/>
        </w:rPr>
        <w:t>doi:</w:t>
      </w:r>
      <w:proofErr w:type="gramEnd"/>
      <w:r w:rsidRPr="009750DE">
        <w:rPr>
          <w:rFonts w:ascii="Times New Roman" w:hAnsi="Times New Roman" w:cs="Times New Roman"/>
          <w:sz w:val="24"/>
          <w:szCs w:val="24"/>
        </w:rPr>
        <w:t>10.1097/ NND.0b013e31824b418c.</w:t>
      </w:r>
    </w:p>
    <w:p w:rsidR="009750DE" w:rsidRPr="009750DE" w:rsidRDefault="009750DE" w:rsidP="009750DE">
      <w:pPr>
        <w:spacing w:line="480" w:lineRule="auto"/>
        <w:ind w:left="720" w:hanging="720"/>
        <w:rPr>
          <w:rFonts w:ascii="Times New Roman" w:hAnsi="Times New Roman" w:cs="Times New Roman"/>
          <w:sz w:val="24"/>
          <w:szCs w:val="24"/>
        </w:rPr>
      </w:pPr>
      <w:proofErr w:type="gramStart"/>
      <w:r w:rsidRPr="009750DE">
        <w:rPr>
          <w:rFonts w:ascii="Times New Roman" w:hAnsi="Times New Roman" w:cs="Times New Roman"/>
          <w:sz w:val="24"/>
          <w:szCs w:val="24"/>
        </w:rPr>
        <w:t xml:space="preserve">Nielsen, S. S., &amp; </w:t>
      </w:r>
      <w:proofErr w:type="spellStart"/>
      <w:r w:rsidRPr="009750DE">
        <w:rPr>
          <w:rFonts w:ascii="Times New Roman" w:hAnsi="Times New Roman" w:cs="Times New Roman"/>
          <w:sz w:val="24"/>
          <w:szCs w:val="24"/>
        </w:rPr>
        <w:t>Krasnik</w:t>
      </w:r>
      <w:proofErr w:type="spellEnd"/>
      <w:r w:rsidRPr="009750DE">
        <w:rPr>
          <w:rFonts w:ascii="Times New Roman" w:hAnsi="Times New Roman" w:cs="Times New Roman"/>
          <w:sz w:val="24"/>
          <w:szCs w:val="24"/>
        </w:rPr>
        <w:t>, A. (2010).</w:t>
      </w:r>
      <w:proofErr w:type="gramEnd"/>
      <w:r w:rsidRPr="009750DE">
        <w:rPr>
          <w:rFonts w:ascii="Times New Roman" w:hAnsi="Times New Roman" w:cs="Times New Roman"/>
          <w:sz w:val="24"/>
          <w:szCs w:val="24"/>
        </w:rPr>
        <w:t xml:space="preserve"> Poorer self-perceived health among migrants and ethnic minorities versus the majority population in Europe: A systematic review. </w:t>
      </w:r>
      <w:proofErr w:type="gramStart"/>
      <w:r w:rsidRPr="009750DE">
        <w:rPr>
          <w:rFonts w:ascii="Times New Roman" w:hAnsi="Times New Roman" w:cs="Times New Roman"/>
          <w:sz w:val="24"/>
          <w:szCs w:val="24"/>
        </w:rPr>
        <w:t>International Journal of Public Health, 55, 357 –371.</w:t>
      </w:r>
      <w:proofErr w:type="gramEnd"/>
      <w:r w:rsidRPr="009750DE">
        <w:rPr>
          <w:rFonts w:ascii="Times New Roman" w:hAnsi="Times New Roman" w:cs="Times New Roman"/>
          <w:sz w:val="24"/>
          <w:szCs w:val="24"/>
        </w:rPr>
        <w:t xml:space="preserve"> </w:t>
      </w:r>
      <w:proofErr w:type="gramStart"/>
      <w:r w:rsidRPr="009750DE">
        <w:rPr>
          <w:rFonts w:ascii="Times New Roman" w:hAnsi="Times New Roman" w:cs="Times New Roman"/>
          <w:sz w:val="24"/>
          <w:szCs w:val="24"/>
        </w:rPr>
        <w:t>doi:</w:t>
      </w:r>
      <w:proofErr w:type="gramEnd"/>
      <w:r w:rsidRPr="009750DE">
        <w:rPr>
          <w:rFonts w:ascii="Times New Roman" w:hAnsi="Times New Roman" w:cs="Times New Roman"/>
          <w:sz w:val="24"/>
          <w:szCs w:val="24"/>
        </w:rPr>
        <w:t>10.1007/s00038-010-0145-4</w:t>
      </w:r>
    </w:p>
    <w:p w:rsidR="009750DE" w:rsidRPr="009750DE" w:rsidRDefault="009750DE" w:rsidP="009750DE">
      <w:pPr>
        <w:spacing w:line="480" w:lineRule="auto"/>
        <w:ind w:left="720" w:hanging="720"/>
        <w:rPr>
          <w:rFonts w:ascii="Times New Roman" w:hAnsi="Times New Roman" w:cs="Times New Roman"/>
          <w:sz w:val="24"/>
          <w:szCs w:val="24"/>
        </w:rPr>
      </w:pPr>
      <w:proofErr w:type="spellStart"/>
      <w:r w:rsidRPr="009750DE">
        <w:rPr>
          <w:rFonts w:ascii="Times New Roman" w:hAnsi="Times New Roman" w:cs="Times New Roman"/>
          <w:sz w:val="24"/>
          <w:szCs w:val="24"/>
        </w:rPr>
        <w:t>Northouse</w:t>
      </w:r>
      <w:proofErr w:type="spellEnd"/>
      <w:r w:rsidRPr="009750DE">
        <w:rPr>
          <w:rFonts w:ascii="Times New Roman" w:hAnsi="Times New Roman" w:cs="Times New Roman"/>
          <w:sz w:val="24"/>
          <w:szCs w:val="24"/>
        </w:rPr>
        <w:t>, P.G</w:t>
      </w:r>
      <w:proofErr w:type="gramStart"/>
      <w:r w:rsidRPr="009750DE">
        <w:rPr>
          <w:rFonts w:ascii="Times New Roman" w:hAnsi="Times New Roman" w:cs="Times New Roman"/>
          <w:sz w:val="24"/>
          <w:szCs w:val="24"/>
        </w:rPr>
        <w:t>.(</w:t>
      </w:r>
      <w:proofErr w:type="gramEnd"/>
      <w:r w:rsidRPr="009750DE">
        <w:rPr>
          <w:rFonts w:ascii="Times New Roman" w:hAnsi="Times New Roman" w:cs="Times New Roman"/>
          <w:sz w:val="24"/>
          <w:szCs w:val="24"/>
        </w:rPr>
        <w:t>2009). Leadership: Theories and practices (5thed.). Thousand Oaks, CA: Sage Publications.</w:t>
      </w:r>
    </w:p>
    <w:sectPr w:rsidR="009750DE" w:rsidRPr="009750DE" w:rsidSect="001C06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1251" w:rsidRDefault="00241251" w:rsidP="001C067A">
      <w:pPr>
        <w:spacing w:after="0" w:line="240" w:lineRule="auto"/>
      </w:pPr>
      <w:r>
        <w:separator/>
      </w:r>
    </w:p>
  </w:endnote>
  <w:endnote w:type="continuationSeparator" w:id="0">
    <w:p w:rsidR="00241251" w:rsidRDefault="00241251" w:rsidP="001C06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1251" w:rsidRDefault="00241251" w:rsidP="001C067A">
      <w:pPr>
        <w:spacing w:after="0" w:line="240" w:lineRule="auto"/>
      </w:pPr>
      <w:r>
        <w:separator/>
      </w:r>
    </w:p>
  </w:footnote>
  <w:footnote w:type="continuationSeparator" w:id="0">
    <w:p w:rsidR="00241251" w:rsidRDefault="00241251" w:rsidP="001C06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2355730"/>
      <w:docPartObj>
        <w:docPartGallery w:val="Page Numbers (Top of Page)"/>
        <w:docPartUnique/>
      </w:docPartObj>
    </w:sdtPr>
    <w:sdtEndPr>
      <w:rPr>
        <w:noProof/>
      </w:rPr>
    </w:sdtEndPr>
    <w:sdtContent>
      <w:p w:rsidR="001C067A" w:rsidRDefault="001C067A" w:rsidP="001C067A">
        <w:pPr>
          <w:pStyle w:val="Header"/>
        </w:pPr>
        <w:r w:rsidRPr="001C067A">
          <w:rPr>
            <w:rFonts w:ascii="Times New Roman" w:hAnsi="Times New Roman" w:cs="Times New Roman"/>
            <w:sz w:val="24"/>
            <w:szCs w:val="24"/>
          </w:rPr>
          <w:t>RESEARCH CRITIQUE</w:t>
        </w:r>
        <w:r>
          <w:rPr>
            <w:rFonts w:ascii="Times New Roman" w:hAnsi="Times New Roman" w:cs="Times New Roman"/>
            <w:sz w:val="24"/>
            <w:szCs w:val="24"/>
          </w:rPr>
          <w:t xml:space="preserve">                                                                                                                </w:t>
        </w:r>
        <w:r>
          <w:t xml:space="preserve"> </w:t>
        </w:r>
        <w:r w:rsidR="00D8065F">
          <w:fldChar w:fldCharType="begin"/>
        </w:r>
        <w:r>
          <w:instrText xml:space="preserve"> PAGE   \* MERGEFORMAT </w:instrText>
        </w:r>
        <w:r w:rsidR="00D8065F">
          <w:fldChar w:fldCharType="separate"/>
        </w:r>
        <w:r w:rsidR="000E35D9">
          <w:rPr>
            <w:noProof/>
          </w:rPr>
          <w:t>8</w:t>
        </w:r>
        <w:r w:rsidR="00D8065F">
          <w:rPr>
            <w:noProof/>
          </w:rPr>
          <w:fldChar w:fldCharType="end"/>
        </w:r>
      </w:p>
    </w:sdtContent>
  </w:sdt>
  <w:p w:rsidR="001C067A" w:rsidRDefault="001C067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67A" w:rsidRPr="001C067A" w:rsidRDefault="001C067A">
    <w:pPr>
      <w:pStyle w:val="Header"/>
      <w:rPr>
        <w:rFonts w:ascii="Times New Roman" w:hAnsi="Times New Roman" w:cs="Times New Roman"/>
        <w:sz w:val="24"/>
        <w:szCs w:val="24"/>
      </w:rPr>
    </w:pPr>
    <w:r w:rsidRPr="001C067A">
      <w:rPr>
        <w:rFonts w:ascii="Times New Roman" w:hAnsi="Times New Roman" w:cs="Times New Roman"/>
        <w:sz w:val="24"/>
        <w:szCs w:val="24"/>
      </w:rPr>
      <w:t>Running head: RESEARCH CRITIQUE</w:t>
    </w:r>
    <w:r>
      <w:rPr>
        <w:rFonts w:ascii="Times New Roman" w:hAnsi="Times New Roman" w:cs="Times New Roman"/>
        <w:sz w:val="24"/>
        <w:szCs w:val="24"/>
      </w:rPr>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5E5C94"/>
    <w:multiLevelType w:val="hybridMultilevel"/>
    <w:tmpl w:val="261673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D4128F2"/>
    <w:multiLevelType w:val="hybridMultilevel"/>
    <w:tmpl w:val="23D4D8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53F58"/>
    <w:rsid w:val="00016E3A"/>
    <w:rsid w:val="00036C0D"/>
    <w:rsid w:val="00037C29"/>
    <w:rsid w:val="00066DA4"/>
    <w:rsid w:val="000868C2"/>
    <w:rsid w:val="00092965"/>
    <w:rsid w:val="000B3CDE"/>
    <w:rsid w:val="000C0A13"/>
    <w:rsid w:val="000C4FE7"/>
    <w:rsid w:val="000C5C6A"/>
    <w:rsid w:val="000E35D9"/>
    <w:rsid w:val="001006AC"/>
    <w:rsid w:val="001128C3"/>
    <w:rsid w:val="001256BC"/>
    <w:rsid w:val="001425BC"/>
    <w:rsid w:val="001622B2"/>
    <w:rsid w:val="001667F3"/>
    <w:rsid w:val="001A6B82"/>
    <w:rsid w:val="001A77C4"/>
    <w:rsid w:val="001B33A0"/>
    <w:rsid w:val="001B7463"/>
    <w:rsid w:val="001C067A"/>
    <w:rsid w:val="001C0EBE"/>
    <w:rsid w:val="001C20EC"/>
    <w:rsid w:val="001F1014"/>
    <w:rsid w:val="002047CB"/>
    <w:rsid w:val="00215754"/>
    <w:rsid w:val="00241251"/>
    <w:rsid w:val="00287079"/>
    <w:rsid w:val="0028784E"/>
    <w:rsid w:val="00290A3A"/>
    <w:rsid w:val="002A7351"/>
    <w:rsid w:val="002B000A"/>
    <w:rsid w:val="002F3E66"/>
    <w:rsid w:val="003227F3"/>
    <w:rsid w:val="003315FD"/>
    <w:rsid w:val="003332FC"/>
    <w:rsid w:val="00335322"/>
    <w:rsid w:val="00342FFC"/>
    <w:rsid w:val="00346A9D"/>
    <w:rsid w:val="003626F3"/>
    <w:rsid w:val="00365933"/>
    <w:rsid w:val="0038164F"/>
    <w:rsid w:val="003860B0"/>
    <w:rsid w:val="00391B2F"/>
    <w:rsid w:val="003C1DC0"/>
    <w:rsid w:val="003C5FAD"/>
    <w:rsid w:val="003E0AFD"/>
    <w:rsid w:val="003E2CF4"/>
    <w:rsid w:val="003E2F99"/>
    <w:rsid w:val="004110DC"/>
    <w:rsid w:val="00420443"/>
    <w:rsid w:val="00436969"/>
    <w:rsid w:val="00444726"/>
    <w:rsid w:val="00446869"/>
    <w:rsid w:val="0045213D"/>
    <w:rsid w:val="0046046A"/>
    <w:rsid w:val="00474262"/>
    <w:rsid w:val="00482A8E"/>
    <w:rsid w:val="00492AFB"/>
    <w:rsid w:val="004B46E3"/>
    <w:rsid w:val="004D251F"/>
    <w:rsid w:val="004D5869"/>
    <w:rsid w:val="004F1693"/>
    <w:rsid w:val="0050326C"/>
    <w:rsid w:val="00553DF6"/>
    <w:rsid w:val="00573067"/>
    <w:rsid w:val="00594867"/>
    <w:rsid w:val="005A169E"/>
    <w:rsid w:val="005A1BB4"/>
    <w:rsid w:val="005A5591"/>
    <w:rsid w:val="005C0CFA"/>
    <w:rsid w:val="005D013A"/>
    <w:rsid w:val="005D1FAE"/>
    <w:rsid w:val="0062261F"/>
    <w:rsid w:val="00623DE4"/>
    <w:rsid w:val="00637953"/>
    <w:rsid w:val="00656478"/>
    <w:rsid w:val="006634D5"/>
    <w:rsid w:val="006859B4"/>
    <w:rsid w:val="006971AB"/>
    <w:rsid w:val="006A74B4"/>
    <w:rsid w:val="006B3BEC"/>
    <w:rsid w:val="006C48BA"/>
    <w:rsid w:val="006E1DA8"/>
    <w:rsid w:val="006F4FFB"/>
    <w:rsid w:val="00715D6A"/>
    <w:rsid w:val="007163DE"/>
    <w:rsid w:val="00735474"/>
    <w:rsid w:val="00750CC4"/>
    <w:rsid w:val="0077517A"/>
    <w:rsid w:val="007962F3"/>
    <w:rsid w:val="007B08AD"/>
    <w:rsid w:val="007B3090"/>
    <w:rsid w:val="007C23C5"/>
    <w:rsid w:val="007D79A9"/>
    <w:rsid w:val="007E2044"/>
    <w:rsid w:val="007E2678"/>
    <w:rsid w:val="007E6B2C"/>
    <w:rsid w:val="00803430"/>
    <w:rsid w:val="008126A5"/>
    <w:rsid w:val="00830BF5"/>
    <w:rsid w:val="00832576"/>
    <w:rsid w:val="0084760D"/>
    <w:rsid w:val="0087623A"/>
    <w:rsid w:val="008809A9"/>
    <w:rsid w:val="0088448C"/>
    <w:rsid w:val="00896B12"/>
    <w:rsid w:val="008B17A5"/>
    <w:rsid w:val="008B5B9C"/>
    <w:rsid w:val="008D1227"/>
    <w:rsid w:val="009000B0"/>
    <w:rsid w:val="00912D74"/>
    <w:rsid w:val="0091689B"/>
    <w:rsid w:val="0092489B"/>
    <w:rsid w:val="00956051"/>
    <w:rsid w:val="00967E0F"/>
    <w:rsid w:val="0097266C"/>
    <w:rsid w:val="009750DE"/>
    <w:rsid w:val="00997660"/>
    <w:rsid w:val="009B43BD"/>
    <w:rsid w:val="009B5FCC"/>
    <w:rsid w:val="009B7C29"/>
    <w:rsid w:val="009D40E2"/>
    <w:rsid w:val="009D5209"/>
    <w:rsid w:val="00A01F4F"/>
    <w:rsid w:val="00A10967"/>
    <w:rsid w:val="00A11F92"/>
    <w:rsid w:val="00A15C19"/>
    <w:rsid w:val="00A24317"/>
    <w:rsid w:val="00A3607D"/>
    <w:rsid w:val="00A47B45"/>
    <w:rsid w:val="00A6734F"/>
    <w:rsid w:val="00A704C2"/>
    <w:rsid w:val="00A7347F"/>
    <w:rsid w:val="00A860B0"/>
    <w:rsid w:val="00A87127"/>
    <w:rsid w:val="00AB584C"/>
    <w:rsid w:val="00AB750C"/>
    <w:rsid w:val="00AC4108"/>
    <w:rsid w:val="00AD0DF3"/>
    <w:rsid w:val="00AD35F8"/>
    <w:rsid w:val="00AE3DC9"/>
    <w:rsid w:val="00B008BD"/>
    <w:rsid w:val="00B06105"/>
    <w:rsid w:val="00B23413"/>
    <w:rsid w:val="00B23F35"/>
    <w:rsid w:val="00B24CA5"/>
    <w:rsid w:val="00B53F58"/>
    <w:rsid w:val="00B55894"/>
    <w:rsid w:val="00B86E28"/>
    <w:rsid w:val="00B92E48"/>
    <w:rsid w:val="00B9449C"/>
    <w:rsid w:val="00BA4BF7"/>
    <w:rsid w:val="00BB2CC1"/>
    <w:rsid w:val="00BE12CA"/>
    <w:rsid w:val="00BF0580"/>
    <w:rsid w:val="00BF1F2D"/>
    <w:rsid w:val="00C0603F"/>
    <w:rsid w:val="00C206AE"/>
    <w:rsid w:val="00C47C3A"/>
    <w:rsid w:val="00C536F4"/>
    <w:rsid w:val="00C73521"/>
    <w:rsid w:val="00C76EDC"/>
    <w:rsid w:val="00CA7BA8"/>
    <w:rsid w:val="00CC2FA9"/>
    <w:rsid w:val="00CD6C5B"/>
    <w:rsid w:val="00CF007D"/>
    <w:rsid w:val="00D00069"/>
    <w:rsid w:val="00D2486C"/>
    <w:rsid w:val="00D528DE"/>
    <w:rsid w:val="00D627A2"/>
    <w:rsid w:val="00D6418C"/>
    <w:rsid w:val="00D8065F"/>
    <w:rsid w:val="00DA2F62"/>
    <w:rsid w:val="00DC3DD8"/>
    <w:rsid w:val="00DD764C"/>
    <w:rsid w:val="00DE1469"/>
    <w:rsid w:val="00DF3F50"/>
    <w:rsid w:val="00E17E3D"/>
    <w:rsid w:val="00E24D72"/>
    <w:rsid w:val="00E36AF0"/>
    <w:rsid w:val="00EA02AE"/>
    <w:rsid w:val="00EA5782"/>
    <w:rsid w:val="00EB036F"/>
    <w:rsid w:val="00EF54DC"/>
    <w:rsid w:val="00F00125"/>
    <w:rsid w:val="00F22FCA"/>
    <w:rsid w:val="00F26282"/>
    <w:rsid w:val="00F33B6E"/>
    <w:rsid w:val="00F37330"/>
    <w:rsid w:val="00F436F1"/>
    <w:rsid w:val="00F60090"/>
    <w:rsid w:val="00F624C2"/>
    <w:rsid w:val="00F8173B"/>
    <w:rsid w:val="00FA54F0"/>
    <w:rsid w:val="00FC3B51"/>
    <w:rsid w:val="00FD7C6D"/>
    <w:rsid w:val="00FF663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6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7C6D"/>
    <w:pPr>
      <w:ind w:left="720"/>
      <w:contextualSpacing/>
    </w:pPr>
  </w:style>
  <w:style w:type="paragraph" w:styleId="Header">
    <w:name w:val="header"/>
    <w:basedOn w:val="Normal"/>
    <w:link w:val="HeaderChar"/>
    <w:uiPriority w:val="99"/>
    <w:unhideWhenUsed/>
    <w:rsid w:val="001C06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67A"/>
  </w:style>
  <w:style w:type="paragraph" w:styleId="Footer">
    <w:name w:val="footer"/>
    <w:basedOn w:val="Normal"/>
    <w:link w:val="FooterChar"/>
    <w:uiPriority w:val="99"/>
    <w:unhideWhenUsed/>
    <w:rsid w:val="001C06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67A"/>
  </w:style>
</w:styles>
</file>

<file path=word/webSettings.xml><?xml version="1.0" encoding="utf-8"?>
<w:webSettings xmlns:r="http://schemas.openxmlformats.org/officeDocument/2006/relationships" xmlns:w="http://schemas.openxmlformats.org/wordprocessingml/2006/main">
  <w:divs>
    <w:div w:id="1325553851">
      <w:bodyDiv w:val="1"/>
      <w:marLeft w:val="0"/>
      <w:marRight w:val="0"/>
      <w:marTop w:val="0"/>
      <w:marBottom w:val="0"/>
      <w:divBdr>
        <w:top w:val="none" w:sz="0" w:space="0" w:color="auto"/>
        <w:left w:val="none" w:sz="0" w:space="0" w:color="auto"/>
        <w:bottom w:val="none" w:sz="0" w:space="0" w:color="auto"/>
        <w:right w:val="none" w:sz="0" w:space="0" w:color="auto"/>
      </w:divBdr>
      <w:divsChild>
        <w:div w:id="511802792">
          <w:marLeft w:val="0"/>
          <w:marRight w:val="0"/>
          <w:marTop w:val="0"/>
          <w:marBottom w:val="0"/>
          <w:divBdr>
            <w:top w:val="none" w:sz="0" w:space="0" w:color="auto"/>
            <w:left w:val="none" w:sz="0" w:space="0" w:color="auto"/>
            <w:bottom w:val="none" w:sz="0" w:space="0" w:color="auto"/>
            <w:right w:val="none" w:sz="0" w:space="0" w:color="auto"/>
          </w:divBdr>
        </w:div>
      </w:divsChild>
    </w:div>
    <w:div w:id="1484157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1801</Words>
  <Characters>10269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2018-10-04T05:50:00Z</dcterms:created>
  <dcterms:modified xsi:type="dcterms:W3CDTF">2018-10-04T05:50:00Z</dcterms:modified>
</cp:coreProperties>
</file>